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943751" w:rsidR="00006F0D" w:rsidP="00006F0D" w:rsidRDefault="00006F0D" w14:paraId="70CEE14B" w14:textId="77777777">
      <w:pPr>
        <w:rPr>
          <w:rFonts w:ascii="Open Sans" w:hAnsi="Open Sans" w:cs="Open Sans"/>
          <w:sz w:val="20"/>
          <w:szCs w:val="20"/>
        </w:rPr>
      </w:pPr>
    </w:p>
    <w:tbl>
      <w:tblPr>
        <w:tblpPr w:leftFromText="180" w:rightFromText="180" w:vertAnchor="text" w:horzAnchor="margin" w:tblpXSpec="center" w:tblpY="180"/>
        <w:tblW w:w="0" w:type="auto"/>
        <w:tblLayout w:type="fixed"/>
        <w:tblCellMar>
          <w:left w:w="120" w:type="dxa"/>
          <w:right w:w="120" w:type="dxa"/>
        </w:tblCellMar>
        <w:tblLook w:val="04A0" w:firstRow="1" w:lastRow="0" w:firstColumn="1" w:lastColumn="0" w:noHBand="0" w:noVBand="1"/>
      </w:tblPr>
      <w:tblGrid>
        <w:gridCol w:w="4089"/>
        <w:gridCol w:w="567"/>
        <w:gridCol w:w="1701"/>
        <w:gridCol w:w="3402"/>
      </w:tblGrid>
      <w:tr w:rsidRPr="00943751" w:rsidR="00006F0D" w:rsidTr="6BC85557" w14:paraId="38B12918" w14:textId="77777777">
        <w:trPr>
          <w:trHeight w:val="673"/>
        </w:trPr>
        <w:tc>
          <w:tcPr>
            <w:tcW w:w="9759" w:type="dxa"/>
            <w:gridSpan w:val="4"/>
            <w:tcBorders>
              <w:top w:val="single" w:color="auto" w:sz="12" w:space="0"/>
              <w:left w:val="single" w:color="auto" w:sz="6" w:space="0"/>
              <w:bottom w:val="single" w:color="auto" w:sz="12" w:space="0"/>
              <w:right w:val="single" w:color="auto" w:sz="6" w:space="0"/>
            </w:tcBorders>
            <w:shd w:val="clear" w:color="auto" w:fill="D9D9D9" w:themeFill="background1" w:themeFillShade="D9"/>
            <w:vAlign w:val="center"/>
          </w:tcPr>
          <w:p w:rsidRPr="00943751" w:rsidR="00006F0D" w:rsidP="0057126F" w:rsidRDefault="00006F0D" w14:paraId="4BA5F4E7" w14:textId="77777777">
            <w:pPr>
              <w:tabs>
                <w:tab w:val="left" w:pos="-720"/>
              </w:tabs>
              <w:suppressAutoHyphens/>
              <w:spacing w:line="360" w:lineRule="auto"/>
              <w:jc w:val="center"/>
              <w:rPr>
                <w:rFonts w:ascii="Open Sans" w:hAnsi="Open Sans" w:cs="Open Sans"/>
                <w:b/>
                <w:caps/>
                <w:sz w:val="20"/>
                <w:szCs w:val="20"/>
              </w:rPr>
            </w:pPr>
            <w:r w:rsidRPr="00943751">
              <w:rPr>
                <w:rFonts w:ascii="Open Sans" w:hAnsi="Open Sans" w:cs="Open Sans"/>
                <w:b/>
                <w:caps/>
                <w:sz w:val="20"/>
                <w:szCs w:val="20"/>
              </w:rPr>
              <w:t xml:space="preserve">SECTION A: JOB DETAILS </w:t>
            </w:r>
          </w:p>
        </w:tc>
      </w:tr>
      <w:tr w:rsidRPr="00943751" w:rsidR="00006F0D" w:rsidTr="6BC85557" w14:paraId="13481A8F" w14:textId="77777777">
        <w:trPr>
          <w:trHeight w:val="671"/>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7F825C20"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REFERENCE NUMBER:</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471532BB" w14:textId="7511F119">
            <w:pPr>
              <w:tabs>
                <w:tab w:val="left" w:pos="-720"/>
              </w:tabs>
              <w:suppressAutoHyphens/>
              <w:spacing w:line="360" w:lineRule="auto"/>
              <w:rPr>
                <w:rFonts w:ascii="Open Sans" w:hAnsi="Open Sans" w:cs="Open Sans"/>
                <w:b/>
                <w:sz w:val="20"/>
                <w:szCs w:val="20"/>
              </w:rPr>
            </w:pPr>
          </w:p>
        </w:tc>
      </w:tr>
      <w:tr w:rsidRPr="00943751" w:rsidR="00006F0D" w:rsidTr="6BC85557" w14:paraId="373049E3"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502FA5A2"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CAMPAIGN TYPE:</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298E4EED" w:rsidRDefault="225D0D25" w14:paraId="4EF20ED8" w14:textId="6525DEF8">
            <w:pPr>
              <w:suppressAutoHyphens/>
              <w:spacing w:line="360" w:lineRule="auto"/>
              <w:rPr>
                <w:rFonts w:ascii="Open Sans" w:hAnsi="Open Sans" w:cs="Open Sans"/>
                <w:b/>
                <w:bCs/>
                <w:sz w:val="20"/>
                <w:szCs w:val="20"/>
              </w:rPr>
            </w:pPr>
            <w:r w:rsidRPr="298E4EED">
              <w:rPr>
                <w:rFonts w:ascii="Open Sans" w:hAnsi="Open Sans" w:cs="Open Sans"/>
                <w:b/>
                <w:bCs/>
                <w:sz w:val="20"/>
                <w:szCs w:val="20"/>
              </w:rPr>
              <w:t xml:space="preserve">External and Internal (Concurrent) </w:t>
            </w:r>
          </w:p>
        </w:tc>
      </w:tr>
      <w:tr w:rsidRPr="00943751" w:rsidR="00006F0D" w:rsidTr="6BC85557" w14:paraId="23D2FF2F"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528F6600"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JOB TITLE:</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6248F45A" w14:textId="1CC059C2">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 xml:space="preserve">Executive Officer </w:t>
            </w:r>
          </w:p>
        </w:tc>
      </w:tr>
      <w:tr w:rsidRPr="00943751" w:rsidR="00006F0D" w:rsidTr="6BC85557" w14:paraId="146D94ED"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7094636C"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PAYBAND:</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07B70CAA"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C</w:t>
            </w:r>
          </w:p>
        </w:tc>
      </w:tr>
      <w:tr w:rsidRPr="00943751" w:rsidR="00006F0D" w:rsidTr="6BC85557" w14:paraId="3E7CA967"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4AF7004B"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PAY RANGE:</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96656C" w:rsidP="3148F870" w:rsidRDefault="00006F0D" w14:paraId="58E43DE4" w14:textId="2302AE14">
            <w:pPr>
              <w:suppressAutoHyphens/>
              <w:spacing w:line="360" w:lineRule="auto"/>
              <w:rPr>
                <w:rFonts w:ascii="Open Sans" w:hAnsi="Open Sans" w:cs="Open Sans"/>
                <w:b/>
                <w:bCs/>
                <w:sz w:val="20"/>
                <w:szCs w:val="20"/>
              </w:rPr>
            </w:pPr>
            <w:r w:rsidRPr="3148F870">
              <w:rPr>
                <w:rFonts w:ascii="Open Sans" w:hAnsi="Open Sans" w:cs="Open Sans"/>
                <w:b/>
                <w:bCs/>
                <w:sz w:val="20"/>
                <w:szCs w:val="20"/>
              </w:rPr>
              <w:t>£</w:t>
            </w:r>
            <w:r w:rsidRPr="3148F870" w:rsidR="21E55E26">
              <w:rPr>
                <w:rFonts w:ascii="Open Sans" w:hAnsi="Open Sans" w:cs="Open Sans"/>
                <w:b/>
                <w:bCs/>
                <w:sz w:val="20"/>
                <w:szCs w:val="20"/>
              </w:rPr>
              <w:t>31</w:t>
            </w:r>
            <w:r w:rsidRPr="3148F870">
              <w:rPr>
                <w:rFonts w:ascii="Open Sans" w:hAnsi="Open Sans" w:cs="Open Sans"/>
                <w:b/>
                <w:bCs/>
                <w:sz w:val="20"/>
                <w:szCs w:val="20"/>
              </w:rPr>
              <w:t>,</w:t>
            </w:r>
            <w:r w:rsidRPr="3148F870" w:rsidR="00136C35">
              <w:rPr>
                <w:rFonts w:ascii="Open Sans" w:hAnsi="Open Sans" w:cs="Open Sans"/>
                <w:b/>
                <w:bCs/>
                <w:sz w:val="20"/>
                <w:szCs w:val="20"/>
              </w:rPr>
              <w:t>5</w:t>
            </w:r>
            <w:r w:rsidRPr="3148F870" w:rsidR="4D91F0B5">
              <w:rPr>
                <w:rFonts w:ascii="Open Sans" w:hAnsi="Open Sans" w:cs="Open Sans"/>
                <w:b/>
                <w:bCs/>
                <w:sz w:val="20"/>
                <w:szCs w:val="20"/>
              </w:rPr>
              <w:t>29</w:t>
            </w:r>
            <w:r w:rsidRPr="3148F870">
              <w:rPr>
                <w:rFonts w:ascii="Open Sans" w:hAnsi="Open Sans" w:cs="Open Sans"/>
                <w:b/>
                <w:bCs/>
                <w:sz w:val="20"/>
                <w:szCs w:val="20"/>
              </w:rPr>
              <w:t xml:space="preserve"> (entry level) - £</w:t>
            </w:r>
            <w:r w:rsidRPr="3148F870" w:rsidR="0060719A">
              <w:rPr>
                <w:rFonts w:ascii="Open Sans" w:hAnsi="Open Sans" w:cs="Open Sans"/>
                <w:b/>
                <w:bCs/>
                <w:sz w:val="20"/>
                <w:szCs w:val="20"/>
              </w:rPr>
              <w:t>3</w:t>
            </w:r>
            <w:r w:rsidRPr="3148F870" w:rsidR="3533EE8A">
              <w:rPr>
                <w:rFonts w:ascii="Open Sans" w:hAnsi="Open Sans" w:cs="Open Sans"/>
                <w:b/>
                <w:bCs/>
                <w:sz w:val="20"/>
                <w:szCs w:val="20"/>
              </w:rPr>
              <w:t>4</w:t>
            </w:r>
            <w:r w:rsidRPr="3148F870">
              <w:rPr>
                <w:rFonts w:ascii="Open Sans" w:hAnsi="Open Sans" w:cs="Open Sans"/>
                <w:b/>
                <w:bCs/>
                <w:sz w:val="20"/>
                <w:szCs w:val="20"/>
              </w:rPr>
              <w:t>,</w:t>
            </w:r>
            <w:r w:rsidRPr="3148F870" w:rsidR="51D880E4">
              <w:rPr>
                <w:rFonts w:ascii="Open Sans" w:hAnsi="Open Sans" w:cs="Open Sans"/>
                <w:b/>
                <w:bCs/>
                <w:sz w:val="20"/>
                <w:szCs w:val="20"/>
              </w:rPr>
              <w:t>913</w:t>
            </w:r>
            <w:r w:rsidRPr="3148F870">
              <w:rPr>
                <w:rFonts w:ascii="Open Sans" w:hAnsi="Open Sans" w:cs="Open Sans"/>
                <w:b/>
                <w:bCs/>
                <w:sz w:val="20"/>
                <w:szCs w:val="20"/>
              </w:rPr>
              <w:t xml:space="preserve"> (</w:t>
            </w:r>
            <w:r w:rsidRPr="3148F870" w:rsidR="0089141D">
              <w:rPr>
                <w:rFonts w:ascii="Open Sans" w:hAnsi="Open Sans" w:cs="Open Sans"/>
                <w:b/>
                <w:bCs/>
                <w:sz w:val="20"/>
                <w:szCs w:val="20"/>
              </w:rPr>
              <w:t>maximum) per</w:t>
            </w:r>
            <w:r w:rsidRPr="3148F870">
              <w:rPr>
                <w:rFonts w:ascii="Open Sans" w:hAnsi="Open Sans" w:cs="Open Sans"/>
                <w:b/>
                <w:bCs/>
                <w:sz w:val="20"/>
                <w:szCs w:val="20"/>
              </w:rPr>
              <w:t xml:space="preserve"> annum</w:t>
            </w:r>
          </w:p>
          <w:p w:rsidRPr="00943751" w:rsidR="0096656C" w:rsidP="298E4EED" w:rsidRDefault="494BBF4F" w14:paraId="3975857E" w14:textId="61A870D6">
            <w:pPr>
              <w:spacing w:line="276" w:lineRule="auto"/>
              <w:ind w:left="112"/>
              <w:rPr>
                <w:rFonts w:ascii="Open Sans" w:hAnsi="Open Sans" w:eastAsia="MS Mincho" w:cs="Open Sans"/>
                <w:i/>
                <w:iCs/>
                <w:sz w:val="20"/>
                <w:szCs w:val="20"/>
                <w:lang w:val="en-US" w:eastAsia="en-US"/>
              </w:rPr>
            </w:pPr>
            <w:r w:rsidRPr="298E4EED">
              <w:rPr>
                <w:rFonts w:ascii="Open Sans" w:hAnsi="Open Sans" w:eastAsia="MS Mincho" w:cs="Open Sans"/>
                <w:i/>
                <w:iCs/>
                <w:sz w:val="20"/>
                <w:szCs w:val="20"/>
                <w:lang w:val="en-US" w:eastAsia="en-US"/>
              </w:rPr>
              <w:t>A</w:t>
            </w:r>
            <w:r w:rsidRPr="298E4EED" w:rsidR="0096656C">
              <w:rPr>
                <w:rFonts w:ascii="Open Sans" w:hAnsi="Open Sans" w:eastAsia="MS Mincho" w:cs="Open Sans"/>
                <w:i/>
                <w:iCs/>
                <w:sz w:val="20"/>
                <w:szCs w:val="20"/>
                <w:lang w:val="en-US" w:eastAsia="en-US"/>
              </w:rPr>
              <w:t>ppointment</w:t>
            </w:r>
            <w:r w:rsidRPr="298E4EED" w:rsidR="3AAB5F97">
              <w:rPr>
                <w:rFonts w:ascii="Open Sans" w:hAnsi="Open Sans" w:eastAsia="MS Mincho" w:cs="Open Sans"/>
                <w:i/>
                <w:iCs/>
                <w:sz w:val="20"/>
                <w:szCs w:val="20"/>
                <w:lang w:val="en-US" w:eastAsia="en-US"/>
              </w:rPr>
              <w:t xml:space="preserve">s are </w:t>
            </w:r>
            <w:r w:rsidRPr="298E4EED" w:rsidR="1D424AD6">
              <w:rPr>
                <w:rFonts w:ascii="Open Sans" w:hAnsi="Open Sans" w:eastAsia="MS Mincho" w:cs="Open Sans"/>
                <w:i/>
                <w:iCs/>
                <w:sz w:val="20"/>
                <w:szCs w:val="20"/>
                <w:lang w:val="en-US" w:eastAsia="en-US"/>
              </w:rPr>
              <w:t xml:space="preserve">normally </w:t>
            </w:r>
            <w:r w:rsidRPr="298E4EED" w:rsidR="0096656C">
              <w:rPr>
                <w:rFonts w:ascii="Open Sans" w:hAnsi="Open Sans" w:eastAsia="MS Mincho" w:cs="Open Sans"/>
                <w:i/>
                <w:iCs/>
                <w:sz w:val="20"/>
                <w:szCs w:val="20"/>
                <w:lang w:val="en-US" w:eastAsia="en-US"/>
              </w:rPr>
              <w:t>made at entry level</w:t>
            </w:r>
            <w:r w:rsidRPr="298E4EED" w:rsidR="16728EDE">
              <w:rPr>
                <w:rFonts w:ascii="Open Sans" w:hAnsi="Open Sans" w:eastAsia="MS Mincho" w:cs="Open Sans"/>
                <w:i/>
                <w:iCs/>
                <w:sz w:val="20"/>
                <w:szCs w:val="20"/>
                <w:lang w:val="en-US" w:eastAsia="en-US"/>
              </w:rPr>
              <w:t xml:space="preserve"> </w:t>
            </w:r>
          </w:p>
          <w:p w:rsidRPr="00943751" w:rsidR="00006F0D" w:rsidP="0057126F" w:rsidRDefault="00006F0D" w14:paraId="00D31FEE" w14:textId="49AD2B10">
            <w:pPr>
              <w:tabs>
                <w:tab w:val="left" w:pos="-720"/>
              </w:tabs>
              <w:suppressAutoHyphens/>
              <w:spacing w:line="360" w:lineRule="auto"/>
              <w:rPr>
                <w:rFonts w:ascii="Open Sans" w:hAnsi="Open Sans" w:cs="Open Sans"/>
                <w:b/>
                <w:sz w:val="20"/>
                <w:szCs w:val="20"/>
              </w:rPr>
            </w:pPr>
          </w:p>
        </w:tc>
      </w:tr>
      <w:tr w:rsidRPr="00943751" w:rsidR="00006F0D" w:rsidTr="6BC85557" w14:paraId="488F136A"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4F7BBA3F"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ALLOWANCES:</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58A4E26B"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N/A</w:t>
            </w:r>
          </w:p>
        </w:tc>
      </w:tr>
      <w:tr w:rsidRPr="00943751" w:rsidR="00006F0D" w:rsidTr="6BC85557" w14:paraId="2FBB4898"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33E89C9B"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REPORTS TO:</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7DCCAAA4"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 xml:space="preserve">Deputy Chief Executive - CPA UK </w:t>
            </w:r>
          </w:p>
        </w:tc>
      </w:tr>
      <w:tr w:rsidRPr="00943751" w:rsidR="00006F0D" w:rsidTr="6BC85557" w14:paraId="770C16FE"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3EDCC22A"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NUMBER OF POSTS:</w:t>
            </w:r>
          </w:p>
        </w:tc>
        <w:tc>
          <w:tcPr>
            <w:tcW w:w="567"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3611A205"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1</w:t>
            </w:r>
          </w:p>
        </w:tc>
        <w:tc>
          <w:tcPr>
            <w:tcW w:w="1701" w:type="dxa"/>
            <w:tcBorders>
              <w:top w:val="single" w:color="auto" w:sz="12" w:space="0"/>
              <w:left w:val="single" w:color="auto" w:sz="6" w:space="0"/>
              <w:bottom w:val="single" w:color="auto" w:sz="12" w:space="0"/>
              <w:right w:val="single" w:color="auto" w:sz="6" w:space="0"/>
            </w:tcBorders>
            <w:shd w:val="clear" w:color="auto" w:fill="D9D9D9" w:themeFill="background1" w:themeFillShade="D9"/>
            <w:vAlign w:val="center"/>
          </w:tcPr>
          <w:p w:rsidRPr="00943751" w:rsidR="00006F0D" w:rsidP="0057126F" w:rsidRDefault="00006F0D" w14:paraId="5D816EB5"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HOURS P/W</w:t>
            </w:r>
          </w:p>
        </w:tc>
        <w:tc>
          <w:tcPr>
            <w:tcW w:w="3402"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49810E3D"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Full time – 35 hours per week</w:t>
            </w:r>
          </w:p>
        </w:tc>
      </w:tr>
      <w:tr w:rsidRPr="00943751" w:rsidR="00006F0D" w:rsidTr="6BC85557" w14:paraId="18FBE774" w14:textId="77777777">
        <w:trPr>
          <w:trHeight w:val="660"/>
        </w:trPr>
        <w:tc>
          <w:tcPr>
            <w:tcW w:w="4089" w:type="dxa"/>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25DB1080"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CONTRACT TYPE / DURATION:</w:t>
            </w:r>
          </w:p>
        </w:tc>
        <w:tc>
          <w:tcPr>
            <w:tcW w:w="5670" w:type="dxa"/>
            <w:gridSpan w:val="3"/>
            <w:tcBorders>
              <w:top w:val="single" w:color="auto" w:sz="12" w:space="0"/>
              <w:left w:val="single" w:color="auto" w:sz="6" w:space="0"/>
              <w:bottom w:val="single" w:color="auto" w:sz="12" w:space="0"/>
              <w:right w:val="single" w:color="auto" w:sz="6" w:space="0"/>
            </w:tcBorders>
            <w:vAlign w:val="center"/>
          </w:tcPr>
          <w:p w:rsidRPr="00943751" w:rsidR="00006F0D" w:rsidP="0057126F" w:rsidRDefault="00006F0D" w14:paraId="6014CCA6"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 xml:space="preserve">Permanent </w:t>
            </w:r>
          </w:p>
        </w:tc>
      </w:tr>
      <w:tr w:rsidRPr="00943751" w:rsidR="00006F0D" w:rsidTr="6BC85557" w14:paraId="60CD8DAB" w14:textId="77777777">
        <w:trPr>
          <w:trHeight w:val="660"/>
        </w:trPr>
        <w:tc>
          <w:tcPr>
            <w:tcW w:w="9759" w:type="dxa"/>
            <w:gridSpan w:val="4"/>
            <w:tcBorders>
              <w:top w:val="single" w:color="auto" w:sz="12" w:space="0"/>
              <w:left w:val="single" w:color="auto" w:sz="6" w:space="0"/>
              <w:bottom w:val="single" w:color="auto" w:sz="4" w:space="0"/>
              <w:right w:val="single" w:color="auto" w:sz="6" w:space="0"/>
            </w:tcBorders>
            <w:shd w:val="clear" w:color="auto" w:fill="D9D9D9" w:themeFill="background1" w:themeFillShade="D9"/>
            <w:vAlign w:val="center"/>
          </w:tcPr>
          <w:p w:rsidRPr="00943751" w:rsidR="00006F0D" w:rsidP="0057126F" w:rsidRDefault="00006F0D" w14:paraId="12EB1D3E" w14:textId="77777777">
            <w:pPr>
              <w:tabs>
                <w:tab w:val="left" w:pos="-720"/>
              </w:tabs>
              <w:suppressAutoHyphens/>
              <w:spacing w:line="360" w:lineRule="auto"/>
              <w:rPr>
                <w:rFonts w:ascii="Open Sans" w:hAnsi="Open Sans" w:cs="Open Sans"/>
                <w:b/>
                <w:sz w:val="20"/>
                <w:szCs w:val="20"/>
                <w:highlight w:val="yellow"/>
              </w:rPr>
            </w:pPr>
            <w:r w:rsidRPr="00943751">
              <w:rPr>
                <w:rFonts w:ascii="Open Sans" w:hAnsi="Open Sans" w:cs="Open Sans"/>
                <w:b/>
                <w:sz w:val="20"/>
                <w:szCs w:val="20"/>
              </w:rPr>
              <w:t xml:space="preserve">ISSUE DATE:  </w:t>
            </w:r>
          </w:p>
        </w:tc>
      </w:tr>
      <w:tr w:rsidRPr="00943751" w:rsidR="00006F0D" w:rsidTr="6BC85557" w14:paraId="23595C25" w14:textId="77777777">
        <w:trPr>
          <w:trHeight w:val="660"/>
        </w:trPr>
        <w:tc>
          <w:tcPr>
            <w:tcW w:w="9759" w:type="dxa"/>
            <w:gridSpan w:val="4"/>
            <w:tcBorders>
              <w:top w:val="single" w:color="auto" w:sz="12" w:space="0"/>
              <w:left w:val="single" w:color="auto" w:sz="6" w:space="0"/>
              <w:bottom w:val="single" w:color="auto" w:sz="12" w:space="0"/>
              <w:right w:val="single" w:color="auto" w:sz="6" w:space="0"/>
            </w:tcBorders>
            <w:vAlign w:val="center"/>
          </w:tcPr>
          <w:p w:rsidRPr="00943751" w:rsidR="00006F0D" w:rsidP="3148F870" w:rsidRDefault="00006F0D" w14:paraId="48C0B129" w14:textId="5DC00A43">
            <w:pPr>
              <w:spacing w:line="360" w:lineRule="auto"/>
              <w:rPr>
                <w:rFonts w:ascii="Open Sans" w:hAnsi="Open Sans" w:cs="Open Sans"/>
                <w:b/>
                <w:bCs/>
                <w:sz w:val="20"/>
                <w:szCs w:val="20"/>
              </w:rPr>
            </w:pPr>
            <w:r w:rsidRPr="3148F870">
              <w:rPr>
                <w:rFonts w:ascii="Open Sans" w:hAnsi="Open Sans" w:cs="Open Sans"/>
                <w:b/>
                <w:bCs/>
                <w:sz w:val="20"/>
                <w:szCs w:val="20"/>
              </w:rPr>
              <w:t xml:space="preserve">UPDATED: </w:t>
            </w:r>
            <w:r w:rsidRPr="3148F870" w:rsidR="3D23DA50">
              <w:rPr>
                <w:rFonts w:ascii="Open Sans" w:hAnsi="Open Sans" w:cs="Open Sans"/>
                <w:b/>
                <w:bCs/>
                <w:sz w:val="20"/>
                <w:szCs w:val="20"/>
              </w:rPr>
              <w:t>June</w:t>
            </w:r>
            <w:r w:rsidRPr="3148F870" w:rsidR="00C4496F">
              <w:rPr>
                <w:rFonts w:ascii="Open Sans" w:hAnsi="Open Sans" w:cs="Open Sans"/>
                <w:b/>
                <w:bCs/>
                <w:sz w:val="20"/>
                <w:szCs w:val="20"/>
              </w:rPr>
              <w:t xml:space="preserve"> 202</w:t>
            </w:r>
            <w:r w:rsidRPr="3148F870" w:rsidR="33A00E1C">
              <w:rPr>
                <w:rFonts w:ascii="Open Sans" w:hAnsi="Open Sans" w:cs="Open Sans"/>
                <w:b/>
                <w:bCs/>
                <w:sz w:val="20"/>
                <w:szCs w:val="20"/>
              </w:rPr>
              <w:t>6</w:t>
            </w:r>
          </w:p>
        </w:tc>
      </w:tr>
      <w:tr w:rsidRPr="00943751" w:rsidR="00006F0D" w:rsidTr="6BC85557" w14:paraId="075B658B" w14:textId="77777777">
        <w:trPr>
          <w:trHeight w:val="660"/>
        </w:trPr>
        <w:tc>
          <w:tcPr>
            <w:tcW w:w="9759" w:type="dxa"/>
            <w:gridSpan w:val="4"/>
            <w:tcBorders>
              <w:top w:val="single" w:color="auto" w:sz="12" w:space="0"/>
              <w:left w:val="single" w:color="auto" w:sz="6" w:space="0"/>
              <w:bottom w:val="single" w:color="auto" w:sz="4" w:space="0"/>
              <w:right w:val="single" w:color="auto" w:sz="6" w:space="0"/>
            </w:tcBorders>
            <w:shd w:val="clear" w:color="auto" w:fill="D9D9D9" w:themeFill="background1" w:themeFillShade="D9"/>
            <w:vAlign w:val="center"/>
          </w:tcPr>
          <w:p w:rsidRPr="00943751" w:rsidR="00006F0D" w:rsidP="0057126F" w:rsidRDefault="00006F0D" w14:paraId="3630C0A6"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 xml:space="preserve">CLOSING DATE FOR APPLICATIONS: </w:t>
            </w:r>
          </w:p>
        </w:tc>
      </w:tr>
      <w:tr w:rsidRPr="00943751" w:rsidR="00006F0D" w:rsidTr="6BC85557" w14:paraId="0ACC04FF" w14:textId="77777777">
        <w:trPr>
          <w:trHeight w:val="660"/>
        </w:trPr>
        <w:tc>
          <w:tcPr>
            <w:tcW w:w="9759" w:type="dxa"/>
            <w:gridSpan w:val="4"/>
            <w:tcBorders>
              <w:top w:val="single" w:color="auto" w:sz="4" w:space="0"/>
              <w:left w:val="single" w:color="auto" w:sz="4" w:space="0"/>
              <w:bottom w:val="single" w:color="auto" w:sz="4" w:space="0"/>
              <w:right w:val="single" w:color="auto" w:sz="4" w:space="0"/>
            </w:tcBorders>
            <w:vAlign w:val="center"/>
          </w:tcPr>
          <w:p w:rsidRPr="00943751" w:rsidR="00006F0D" w:rsidP="0057126F" w:rsidRDefault="00006F0D" w14:paraId="585332AD" w14:textId="2C484475">
            <w:pPr>
              <w:tabs>
                <w:tab w:val="left" w:pos="-720"/>
              </w:tabs>
              <w:suppressAutoHyphens/>
              <w:spacing w:line="360" w:lineRule="auto"/>
              <w:rPr>
                <w:rFonts w:ascii="Open Sans" w:hAnsi="Open Sans" w:cs="Open Sans"/>
                <w:b/>
                <w:sz w:val="20"/>
                <w:szCs w:val="20"/>
              </w:rPr>
            </w:pPr>
          </w:p>
        </w:tc>
      </w:tr>
      <w:tr w:rsidRPr="00943751" w:rsidR="00006F0D" w:rsidTr="6BC85557" w14:paraId="20808F6F" w14:textId="77777777">
        <w:trPr>
          <w:trHeight w:val="660"/>
        </w:trPr>
        <w:tc>
          <w:tcPr>
            <w:tcW w:w="975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3751" w:rsidR="00006F0D" w:rsidP="298E4EED" w:rsidRDefault="00006F0D" w14:paraId="4FE85E90" w14:textId="0167F2E2">
            <w:pPr>
              <w:suppressAutoHyphens/>
              <w:spacing w:line="360" w:lineRule="auto"/>
              <w:rPr>
                <w:rFonts w:ascii="Open Sans" w:hAnsi="Open Sans" w:cs="Open Sans"/>
                <w:b/>
                <w:bCs/>
                <w:sz w:val="20"/>
                <w:szCs w:val="20"/>
              </w:rPr>
            </w:pPr>
            <w:r w:rsidRPr="6BC85557">
              <w:rPr>
                <w:rFonts w:ascii="Open Sans" w:hAnsi="Open Sans" w:cs="Open Sans"/>
                <w:b/>
                <w:bCs/>
                <w:sz w:val="20"/>
                <w:szCs w:val="20"/>
              </w:rPr>
              <w:t xml:space="preserve">INTERVIEW </w:t>
            </w:r>
            <w:r w:rsidRPr="6BC85557" w:rsidR="1355096B">
              <w:rPr>
                <w:rFonts w:ascii="Open Sans" w:hAnsi="Open Sans" w:cs="Open Sans"/>
                <w:b/>
                <w:bCs/>
                <w:sz w:val="20"/>
                <w:szCs w:val="20"/>
              </w:rPr>
              <w:t xml:space="preserve">AND ADMINISTRATIVE EXERCISE </w:t>
            </w:r>
            <w:r w:rsidRPr="6BC85557">
              <w:rPr>
                <w:rFonts w:ascii="Open Sans" w:hAnsi="Open Sans" w:cs="Open Sans"/>
                <w:b/>
                <w:bCs/>
                <w:sz w:val="20"/>
                <w:szCs w:val="20"/>
              </w:rPr>
              <w:t>DATE</w:t>
            </w:r>
            <w:r w:rsidRPr="6BC85557" w:rsidR="1C68632D">
              <w:rPr>
                <w:rFonts w:ascii="Open Sans" w:hAnsi="Open Sans" w:cs="Open Sans"/>
                <w:b/>
                <w:bCs/>
                <w:sz w:val="20"/>
                <w:szCs w:val="20"/>
              </w:rPr>
              <w:t>:</w:t>
            </w:r>
            <w:r w:rsidRPr="6BC85557">
              <w:rPr>
                <w:rFonts w:ascii="Open Sans" w:hAnsi="Open Sans" w:cs="Open Sans"/>
                <w:b/>
                <w:bCs/>
                <w:sz w:val="20"/>
                <w:szCs w:val="20"/>
              </w:rPr>
              <w:t xml:space="preserve"> </w:t>
            </w:r>
          </w:p>
        </w:tc>
      </w:tr>
      <w:tr w:rsidRPr="00943751" w:rsidR="00006F0D" w:rsidTr="6BC85557" w14:paraId="70EE9B61" w14:textId="77777777">
        <w:trPr>
          <w:trHeight w:val="660"/>
        </w:trPr>
        <w:tc>
          <w:tcPr>
            <w:tcW w:w="9759" w:type="dxa"/>
            <w:gridSpan w:val="4"/>
            <w:tcBorders>
              <w:top w:val="single" w:color="auto" w:sz="4" w:space="0"/>
              <w:left w:val="single" w:color="auto" w:sz="4" w:space="0"/>
              <w:bottom w:val="single" w:color="auto" w:sz="4" w:space="0"/>
              <w:right w:val="single" w:color="auto" w:sz="4" w:space="0"/>
            </w:tcBorders>
            <w:vAlign w:val="center"/>
          </w:tcPr>
          <w:p w:rsidRPr="00943751" w:rsidR="00006F0D" w:rsidP="0057126F" w:rsidRDefault="00006F0D" w14:paraId="7F0B55FC" w14:textId="6B77088E">
            <w:pPr>
              <w:tabs>
                <w:tab w:val="left" w:pos="-720"/>
              </w:tabs>
              <w:suppressAutoHyphens/>
              <w:spacing w:line="360" w:lineRule="auto"/>
              <w:rPr>
                <w:rFonts w:ascii="Open Sans" w:hAnsi="Open Sans" w:cs="Open Sans"/>
                <w:b/>
                <w:sz w:val="20"/>
                <w:szCs w:val="20"/>
              </w:rPr>
            </w:pPr>
          </w:p>
        </w:tc>
      </w:tr>
      <w:tr w:rsidRPr="00943751" w:rsidR="00006F0D" w:rsidTr="6BC85557" w14:paraId="03B9B31C" w14:textId="77777777">
        <w:trPr>
          <w:trHeight w:val="660"/>
        </w:trPr>
        <w:tc>
          <w:tcPr>
            <w:tcW w:w="975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943751" w:rsidR="00006F0D" w:rsidP="0057126F" w:rsidRDefault="00006F0D" w14:paraId="0CCBDBBE"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START DATE</w:t>
            </w:r>
          </w:p>
        </w:tc>
      </w:tr>
      <w:tr w:rsidRPr="00943751" w:rsidR="00006F0D" w:rsidTr="6BC85557" w14:paraId="07C7F0A0" w14:textId="77777777">
        <w:trPr>
          <w:trHeight w:val="660"/>
        </w:trPr>
        <w:tc>
          <w:tcPr>
            <w:tcW w:w="9759" w:type="dxa"/>
            <w:gridSpan w:val="4"/>
            <w:tcBorders>
              <w:top w:val="single" w:color="auto" w:sz="4" w:space="0"/>
              <w:left w:val="single" w:color="auto" w:sz="4" w:space="0"/>
              <w:bottom w:val="single" w:color="auto" w:sz="4" w:space="0"/>
              <w:right w:val="single" w:color="auto" w:sz="4" w:space="0"/>
            </w:tcBorders>
            <w:vAlign w:val="center"/>
          </w:tcPr>
          <w:p w:rsidRPr="00943751" w:rsidR="00006F0D" w:rsidP="0057126F" w:rsidRDefault="00006F0D" w14:paraId="0618FDA9"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 xml:space="preserve">As soon as possible </w:t>
            </w:r>
          </w:p>
        </w:tc>
      </w:tr>
    </w:tbl>
    <w:p w:rsidRPr="00943751" w:rsidR="00006F0D" w:rsidP="00006F0D" w:rsidRDefault="00006F0D" w14:paraId="1C66CE65" w14:textId="77777777">
      <w:pPr>
        <w:spacing w:line="360" w:lineRule="auto"/>
        <w:rPr>
          <w:rFonts w:ascii="Open Sans" w:hAnsi="Open Sans" w:cs="Open Sans"/>
          <w:sz w:val="20"/>
          <w:szCs w:val="20"/>
        </w:rPr>
      </w:pPr>
      <w:r w:rsidRPr="00943751">
        <w:rPr>
          <w:rFonts w:ascii="Open Sans" w:hAnsi="Open Sans" w:cs="Open Sans"/>
          <w:noProof/>
          <w:sz w:val="20"/>
          <w:szCs w:val="20"/>
        </w:rPr>
        <w:drawing>
          <wp:anchor distT="0" distB="0" distL="114300" distR="114300" simplePos="0" relativeHeight="251660288" behindDoc="0" locked="0" layoutInCell="1" allowOverlap="1" wp14:anchorId="14CC8F71" wp14:editId="68AF8482">
            <wp:simplePos x="0" y="0"/>
            <wp:positionH relativeFrom="column">
              <wp:posOffset>-228600</wp:posOffset>
            </wp:positionH>
            <wp:positionV relativeFrom="paragraph">
              <wp:posOffset>8736330</wp:posOffset>
            </wp:positionV>
            <wp:extent cx="1621766" cy="343368"/>
            <wp:effectExtent l="0" t="0" r="0" b="0"/>
            <wp:wrapNone/>
            <wp:docPr id="2" name="Picture 2" descr="Z:\Shares\CPA Documents\Communications\IIP Silver Logos\IIP_SILVER_LOGO_CMYK.jpg">
              <a:extLst xmlns:a="http://schemas.openxmlformats.org/drawingml/2006/main">
                <a:ext uri="{FF2B5EF4-FFF2-40B4-BE49-F238E27FC236}">
                  <a16:creationId xmlns:a16="http://schemas.microsoft.com/office/drawing/2014/main" id="{07A0F5C8-B689-469D-8420-B864489763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hares\CPA Documents\Communications\IIP Silver Logos\IIP_SILVER_LOGO_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66" cy="3433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751">
        <w:rPr>
          <w:rFonts w:ascii="Open Sans" w:hAnsi="Open Sans" w:cs="Open Sans"/>
          <w:noProof/>
          <w:sz w:val="20"/>
          <w:szCs w:val="20"/>
        </w:rPr>
        <w:drawing>
          <wp:anchor distT="0" distB="0" distL="114300" distR="114300" simplePos="0" relativeHeight="251659264" behindDoc="0" locked="0" layoutInCell="1" allowOverlap="1" wp14:anchorId="66BE469A" wp14:editId="2CA75EDC">
            <wp:simplePos x="0" y="0"/>
            <wp:positionH relativeFrom="column">
              <wp:posOffset>2385060</wp:posOffset>
            </wp:positionH>
            <wp:positionV relativeFrom="paragraph">
              <wp:posOffset>8675370</wp:posOffset>
            </wp:positionV>
            <wp:extent cx="4097020" cy="645795"/>
            <wp:effectExtent l="0" t="0" r="0" b="0"/>
            <wp:wrapNone/>
            <wp:docPr id="3" name="Picture 3" descr="Z:\Shares\CPA Documents\CHARTGEN\Templates\CPA UK Footer_new.jpg">
              <a:extLst xmlns:a="http://schemas.openxmlformats.org/drawingml/2006/main">
                <a:ext uri="{FF2B5EF4-FFF2-40B4-BE49-F238E27FC236}">
                  <a16:creationId xmlns:a16="http://schemas.microsoft.com/office/drawing/2014/main" id="{27B385E8-22B6-47A9-81C6-01483DC2F3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s\CPA Documents\CHARTGEN\Templates\CPA UK Footer_new.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173" r="3220" b="29975"/>
                    <a:stretch/>
                  </pic:blipFill>
                  <pic:spPr bwMode="auto">
                    <a:xfrm>
                      <a:off x="0" y="0"/>
                      <a:ext cx="4097020" cy="645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80"/>
        <w:tblW w:w="0" w:type="auto"/>
        <w:tblLayout w:type="fixed"/>
        <w:tblCellMar>
          <w:left w:w="120" w:type="dxa"/>
          <w:right w:w="120" w:type="dxa"/>
        </w:tblCellMar>
        <w:tblLook w:val="04A0" w:firstRow="1" w:lastRow="0" w:firstColumn="1" w:lastColumn="0" w:noHBand="0" w:noVBand="1"/>
      </w:tblPr>
      <w:tblGrid>
        <w:gridCol w:w="9759"/>
      </w:tblGrid>
      <w:tr w:rsidRPr="00943751" w:rsidR="00006F0D" w:rsidTr="0057126F" w14:paraId="01BA4673" w14:textId="77777777">
        <w:tc>
          <w:tcPr>
            <w:tcW w:w="9759" w:type="dxa"/>
            <w:tcBorders>
              <w:bottom w:val="single" w:color="auto" w:sz="4" w:space="0"/>
            </w:tcBorders>
          </w:tcPr>
          <w:p w:rsidRPr="00943751" w:rsidR="00006F0D" w:rsidP="0057126F" w:rsidRDefault="00006F0D" w14:paraId="2F08A8DF" w14:textId="77777777">
            <w:pPr>
              <w:tabs>
                <w:tab w:val="left" w:pos="-720"/>
              </w:tabs>
              <w:suppressAutoHyphens/>
              <w:jc w:val="both"/>
              <w:rPr>
                <w:rFonts w:ascii="Open Sans" w:hAnsi="Open Sans" w:cs="Open Sans"/>
                <w:sz w:val="20"/>
                <w:szCs w:val="20"/>
              </w:rPr>
            </w:pPr>
          </w:p>
          <w:p w:rsidRPr="00943751" w:rsidR="00006F0D" w:rsidP="0057126F" w:rsidRDefault="00006F0D" w14:paraId="7A4344FB" w14:textId="77777777">
            <w:pPr>
              <w:tabs>
                <w:tab w:val="left" w:pos="-720"/>
              </w:tabs>
              <w:suppressAutoHyphens/>
              <w:jc w:val="both"/>
              <w:rPr>
                <w:rFonts w:ascii="Open Sans" w:hAnsi="Open Sans" w:cs="Open Sans"/>
                <w:sz w:val="20"/>
                <w:szCs w:val="20"/>
              </w:rPr>
            </w:pPr>
          </w:p>
        </w:tc>
      </w:tr>
      <w:tr w:rsidRPr="00943751" w:rsidR="00006F0D" w:rsidTr="0057126F" w14:paraId="02EC0672" w14:textId="77777777">
        <w:trPr>
          <w:trHeight w:val="688"/>
        </w:trPr>
        <w:tc>
          <w:tcPr>
            <w:tcW w:w="9759" w:type="dxa"/>
            <w:tcBorders>
              <w:top w:val="single" w:color="auto" w:sz="4" w:space="0"/>
              <w:left w:val="single" w:color="auto" w:sz="4" w:space="0"/>
              <w:bottom w:val="single" w:color="auto" w:sz="4" w:space="0"/>
              <w:right w:val="single" w:color="auto" w:sz="4" w:space="0"/>
            </w:tcBorders>
            <w:shd w:val="clear" w:color="auto" w:fill="D9D9D9"/>
            <w:vAlign w:val="center"/>
          </w:tcPr>
          <w:p w:rsidRPr="00943751" w:rsidR="00006F0D" w:rsidP="0057126F" w:rsidRDefault="00006F0D" w14:paraId="622D6797" w14:textId="77777777">
            <w:pPr>
              <w:tabs>
                <w:tab w:val="left" w:pos="-720"/>
              </w:tabs>
              <w:suppressAutoHyphens/>
              <w:jc w:val="center"/>
              <w:rPr>
                <w:rFonts w:ascii="Open Sans" w:hAnsi="Open Sans" w:cs="Open Sans"/>
                <w:b/>
                <w:sz w:val="20"/>
                <w:szCs w:val="20"/>
              </w:rPr>
            </w:pPr>
            <w:r w:rsidRPr="00943751">
              <w:rPr>
                <w:rFonts w:ascii="Open Sans" w:hAnsi="Open Sans" w:cs="Open Sans"/>
                <w:b/>
                <w:sz w:val="20"/>
                <w:szCs w:val="20"/>
              </w:rPr>
              <w:lastRenderedPageBreak/>
              <w:t>SECTION B: SCOPE OF THE ROLE</w:t>
            </w:r>
          </w:p>
        </w:tc>
      </w:tr>
      <w:tr w:rsidRPr="00943751" w:rsidR="00006F0D" w:rsidTr="0057126F" w14:paraId="65138A26" w14:textId="77777777">
        <w:tc>
          <w:tcPr>
            <w:tcW w:w="9759" w:type="dxa"/>
            <w:tcBorders>
              <w:top w:val="single" w:color="auto" w:sz="4" w:space="0"/>
              <w:left w:val="single" w:color="auto" w:sz="4" w:space="0"/>
              <w:bottom w:val="single" w:color="auto" w:sz="4" w:space="0"/>
              <w:right w:val="single" w:color="auto" w:sz="4" w:space="0"/>
            </w:tcBorders>
            <w:shd w:val="clear" w:color="auto" w:fill="403152"/>
          </w:tcPr>
          <w:p w:rsidRPr="00943751" w:rsidR="00006F0D" w:rsidP="0057126F" w:rsidRDefault="00006F0D" w14:paraId="33BFEDD3" w14:textId="77777777">
            <w:pPr>
              <w:tabs>
                <w:tab w:val="left" w:pos="-720"/>
              </w:tabs>
              <w:suppressAutoHyphens/>
              <w:jc w:val="both"/>
              <w:rPr>
                <w:rFonts w:ascii="Open Sans" w:hAnsi="Open Sans" w:cs="Open Sans"/>
                <w:b/>
                <w:sz w:val="20"/>
                <w:szCs w:val="20"/>
              </w:rPr>
            </w:pPr>
            <w:r w:rsidRPr="00943751">
              <w:rPr>
                <w:rFonts w:ascii="Open Sans" w:hAnsi="Open Sans" w:cs="Open Sans"/>
                <w:b/>
                <w:sz w:val="20"/>
                <w:szCs w:val="20"/>
              </w:rPr>
              <w:t>JOB PURPOSE</w:t>
            </w:r>
          </w:p>
        </w:tc>
      </w:tr>
    </w:tbl>
    <w:p w:rsidRPr="00943751" w:rsidR="00006F0D" w:rsidP="00006F0D" w:rsidRDefault="00006F0D" w14:paraId="39A7C41F" w14:textId="77777777">
      <w:pPr>
        <w:spacing w:line="360" w:lineRule="auto"/>
        <w:rPr>
          <w:rFonts w:ascii="Open Sans" w:hAnsi="Open Sans" w:cs="Open Sans"/>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522"/>
      </w:tblGrid>
      <w:tr w:rsidRPr="00943751" w:rsidR="00006F0D" w:rsidTr="6BC85557" w14:paraId="7C9F8BF8" w14:textId="77777777">
        <w:trPr>
          <w:trHeight w:val="4488"/>
        </w:trPr>
        <w:tc>
          <w:tcPr>
            <w:tcW w:w="9522" w:type="dxa"/>
          </w:tcPr>
          <w:p w:rsidRPr="00D11CA4" w:rsidR="00D11CA4" w:rsidP="00D11CA4" w:rsidRDefault="0F94E956" w14:paraId="0F172E03" w14:textId="5EED0DB0">
            <w:pPr>
              <w:spacing w:line="360" w:lineRule="auto"/>
              <w:rPr>
                <w:rFonts w:ascii="Open Sans" w:hAnsi="Open Sans" w:cs="Open Sans"/>
                <w:sz w:val="20"/>
                <w:szCs w:val="20"/>
              </w:rPr>
            </w:pPr>
            <w:r w:rsidRPr="6BC85557">
              <w:rPr>
                <w:rFonts w:ascii="Open Sans" w:hAnsi="Open Sans" w:cs="Open Sans"/>
                <w:sz w:val="20"/>
                <w:szCs w:val="20"/>
              </w:rPr>
              <w:t xml:space="preserve">We are the </w:t>
            </w:r>
            <w:r w:rsidRPr="6BC85557" w:rsidR="2B740A3E">
              <w:rPr>
                <w:rFonts w:ascii="Open Sans" w:hAnsi="Open Sans" w:cs="Open Sans"/>
                <w:sz w:val="20"/>
                <w:szCs w:val="20"/>
              </w:rPr>
              <w:t xml:space="preserve">UK branch of the </w:t>
            </w:r>
            <w:r w:rsidRPr="6BC85557" w:rsidR="54948091">
              <w:rPr>
                <w:rFonts w:ascii="Open Sans" w:hAnsi="Open Sans" w:cs="Open Sans"/>
                <w:sz w:val="20"/>
                <w:szCs w:val="20"/>
              </w:rPr>
              <w:t>C</w:t>
            </w:r>
            <w:r w:rsidRPr="6BC85557">
              <w:rPr>
                <w:rFonts w:ascii="Open Sans" w:hAnsi="Open Sans" w:cs="Open Sans"/>
                <w:sz w:val="20"/>
                <w:szCs w:val="20"/>
              </w:rPr>
              <w:t xml:space="preserve">ommonwealth </w:t>
            </w:r>
            <w:r w:rsidRPr="6BC85557" w:rsidR="54948091">
              <w:rPr>
                <w:rFonts w:ascii="Open Sans" w:hAnsi="Open Sans" w:cs="Open Sans"/>
                <w:sz w:val="20"/>
                <w:szCs w:val="20"/>
              </w:rPr>
              <w:t>P</w:t>
            </w:r>
            <w:r w:rsidRPr="6BC85557">
              <w:rPr>
                <w:rFonts w:ascii="Open Sans" w:hAnsi="Open Sans" w:cs="Open Sans"/>
                <w:sz w:val="20"/>
                <w:szCs w:val="20"/>
              </w:rPr>
              <w:t xml:space="preserve">arliamentary </w:t>
            </w:r>
            <w:r w:rsidRPr="6BC85557" w:rsidR="2B740A3E">
              <w:rPr>
                <w:rFonts w:ascii="Open Sans" w:hAnsi="Open Sans" w:cs="Open Sans"/>
                <w:sz w:val="20"/>
                <w:szCs w:val="20"/>
              </w:rPr>
              <w:t>Association</w:t>
            </w:r>
            <w:r w:rsidRPr="6BC85557" w:rsidR="0581428C">
              <w:rPr>
                <w:rFonts w:ascii="Open Sans" w:hAnsi="Open Sans" w:cs="Open Sans"/>
                <w:sz w:val="20"/>
                <w:szCs w:val="20"/>
              </w:rPr>
              <w:t xml:space="preserve"> (known as CPA</w:t>
            </w:r>
            <w:r w:rsidRPr="6BC85557" w:rsidR="54948091">
              <w:rPr>
                <w:rFonts w:ascii="Open Sans" w:hAnsi="Open Sans" w:cs="Open Sans"/>
                <w:sz w:val="20"/>
                <w:szCs w:val="20"/>
              </w:rPr>
              <w:t xml:space="preserve"> UK</w:t>
            </w:r>
            <w:r w:rsidRPr="6BC85557" w:rsidR="0581428C">
              <w:rPr>
                <w:rFonts w:ascii="Open Sans" w:hAnsi="Open Sans" w:cs="Open Sans"/>
                <w:sz w:val="20"/>
                <w:szCs w:val="20"/>
              </w:rPr>
              <w:t xml:space="preserve">). </w:t>
            </w:r>
            <w:r w:rsidRPr="6BC85557" w:rsidR="54948091">
              <w:rPr>
                <w:rFonts w:ascii="Open Sans" w:hAnsi="Open Sans" w:cs="Open Sans"/>
                <w:sz w:val="20"/>
                <w:szCs w:val="20"/>
              </w:rPr>
              <w:t xml:space="preserve"> </w:t>
            </w:r>
            <w:r w:rsidRPr="6BC85557" w:rsidR="0E1113DB">
              <w:rPr>
                <w:rFonts w:ascii="Open Sans" w:hAnsi="Open Sans" w:cs="Open Sans"/>
                <w:sz w:val="20"/>
                <w:szCs w:val="20"/>
              </w:rPr>
              <w:t xml:space="preserve">We </w:t>
            </w:r>
            <w:r w:rsidRPr="6BC85557" w:rsidR="7C8016F0">
              <w:rPr>
                <w:rFonts w:ascii="Open Sans" w:hAnsi="Open Sans" w:cs="Open Sans"/>
                <w:sz w:val="20"/>
                <w:szCs w:val="20"/>
              </w:rPr>
              <w:t xml:space="preserve">are based in the Houses of Parliament and </w:t>
            </w:r>
            <w:r w:rsidRPr="6BC85557" w:rsidR="0E1113DB">
              <w:rPr>
                <w:rFonts w:ascii="Open Sans" w:hAnsi="Open Sans" w:cs="Open Sans"/>
                <w:sz w:val="20"/>
                <w:szCs w:val="20"/>
              </w:rPr>
              <w:t>represent the UK Parliament in the Commonwealth. We bring together parliamentarians to share good practice.  We strengthen parliamentary democracy</w:t>
            </w:r>
            <w:r w:rsidRPr="6BC85557" w:rsidR="0E1113DB">
              <w:rPr>
                <w:rFonts w:ascii="Open Sans" w:hAnsi="Open Sans" w:cs="Open Sans"/>
                <w:b/>
                <w:bCs/>
                <w:sz w:val="20"/>
                <w:szCs w:val="20"/>
              </w:rPr>
              <w:t>. </w:t>
            </w:r>
          </w:p>
          <w:p w:rsidRPr="00943751" w:rsidR="00136C35" w:rsidP="0057126F" w:rsidRDefault="5F714EEB" w14:paraId="6CB5B7F9" w14:textId="6D93F432">
            <w:pPr>
              <w:spacing w:line="360" w:lineRule="auto"/>
              <w:rPr>
                <w:rFonts w:ascii="Open Sans" w:hAnsi="Open Sans" w:cs="Open Sans"/>
                <w:sz w:val="20"/>
                <w:szCs w:val="20"/>
              </w:rPr>
            </w:pPr>
            <w:r w:rsidRPr="6BC85557">
              <w:rPr>
                <w:rFonts w:ascii="Open Sans" w:hAnsi="Open Sans" w:cs="Open Sans"/>
                <w:sz w:val="20"/>
                <w:szCs w:val="20"/>
              </w:rPr>
              <w:t xml:space="preserve">Peer to peer learning is central to how CPA UK works. </w:t>
            </w:r>
            <w:r w:rsidRPr="6BC85557" w:rsidR="3C9AB84D">
              <w:rPr>
                <w:rFonts w:ascii="Open Sans" w:hAnsi="Open Sans" w:cs="Open Sans"/>
                <w:sz w:val="20"/>
                <w:szCs w:val="20"/>
              </w:rPr>
              <w:t xml:space="preserve">We organise meetings and visits </w:t>
            </w:r>
            <w:r w:rsidRPr="6BC85557">
              <w:rPr>
                <w:rFonts w:ascii="Open Sans" w:hAnsi="Open Sans" w:cs="Open Sans"/>
                <w:sz w:val="20"/>
                <w:szCs w:val="20"/>
              </w:rPr>
              <w:t>in the U</w:t>
            </w:r>
            <w:r w:rsidRPr="6BC85557" w:rsidR="25BC624A">
              <w:rPr>
                <w:rFonts w:ascii="Open Sans" w:hAnsi="Open Sans" w:cs="Open Sans"/>
                <w:sz w:val="20"/>
                <w:szCs w:val="20"/>
              </w:rPr>
              <w:t>K</w:t>
            </w:r>
            <w:r w:rsidRPr="6BC85557">
              <w:rPr>
                <w:rFonts w:ascii="Open Sans" w:hAnsi="Open Sans" w:cs="Open Sans"/>
                <w:sz w:val="20"/>
                <w:szCs w:val="20"/>
              </w:rPr>
              <w:t xml:space="preserve"> and overseas. </w:t>
            </w:r>
            <w:r w:rsidRPr="6BC85557" w:rsidR="25BC624A">
              <w:rPr>
                <w:rFonts w:ascii="Open Sans" w:hAnsi="Open Sans" w:cs="Open Sans"/>
                <w:sz w:val="20"/>
                <w:szCs w:val="20"/>
              </w:rPr>
              <w:t xml:space="preserve">Our aim is </w:t>
            </w:r>
            <w:r w:rsidRPr="6BC85557" w:rsidR="3C9AB84D">
              <w:rPr>
                <w:rFonts w:ascii="Open Sans" w:hAnsi="Open Sans" w:cs="Open Sans"/>
                <w:sz w:val="20"/>
                <w:szCs w:val="20"/>
              </w:rPr>
              <w:t xml:space="preserve">for UK and Commonwealth parliamentarians and officials to share knowledge and learn from each other. </w:t>
            </w:r>
            <w:r w:rsidRPr="6BC85557" w:rsidR="65DF488E">
              <w:rPr>
                <w:rFonts w:ascii="Open Sans" w:hAnsi="Open Sans" w:cs="Open Sans"/>
                <w:sz w:val="20"/>
                <w:szCs w:val="20"/>
              </w:rPr>
              <w:t>O</w:t>
            </w:r>
            <w:r w:rsidRPr="6BC85557" w:rsidR="55352041">
              <w:rPr>
                <w:rFonts w:ascii="Open Sans" w:hAnsi="Open Sans" w:cs="Open Sans"/>
                <w:sz w:val="20"/>
                <w:szCs w:val="20"/>
              </w:rPr>
              <w:t>ur</w:t>
            </w:r>
            <w:r w:rsidRPr="6BC85557" w:rsidR="742205AC">
              <w:rPr>
                <w:rFonts w:ascii="Open Sans" w:hAnsi="Open Sans" w:cs="Open Sans"/>
                <w:sz w:val="20"/>
                <w:szCs w:val="20"/>
              </w:rPr>
              <w:t xml:space="preserve"> </w:t>
            </w:r>
            <w:r w:rsidRPr="6BC85557" w:rsidR="6C96F58A">
              <w:rPr>
                <w:rFonts w:ascii="Open Sans" w:hAnsi="Open Sans" w:cs="Open Sans"/>
                <w:sz w:val="20"/>
                <w:szCs w:val="20"/>
              </w:rPr>
              <w:t xml:space="preserve">members talk about a huge variety of topics. Our </w:t>
            </w:r>
            <w:r w:rsidRPr="6BC85557" w:rsidR="54948091">
              <w:rPr>
                <w:rFonts w:ascii="Open Sans" w:hAnsi="Open Sans" w:cs="Open Sans"/>
                <w:sz w:val="20"/>
                <w:szCs w:val="20"/>
              </w:rPr>
              <w:t xml:space="preserve">key themes </w:t>
            </w:r>
            <w:r w:rsidRPr="6BC85557" w:rsidR="65DF488E">
              <w:rPr>
                <w:rFonts w:ascii="Open Sans" w:hAnsi="Open Sans" w:cs="Open Sans"/>
                <w:sz w:val="20"/>
                <w:szCs w:val="20"/>
              </w:rPr>
              <w:t xml:space="preserve">are </w:t>
            </w:r>
            <w:r w:rsidRPr="6BC85557" w:rsidR="4C9CEA7F">
              <w:rPr>
                <w:rFonts w:ascii="Open Sans" w:hAnsi="Open Sans" w:cs="Open Sans"/>
                <w:sz w:val="20"/>
                <w:szCs w:val="20"/>
              </w:rPr>
              <w:t>eliminating violence</w:t>
            </w:r>
            <w:r w:rsidRPr="6BC85557" w:rsidR="742205AC">
              <w:rPr>
                <w:rFonts w:ascii="Open Sans" w:hAnsi="Open Sans" w:cs="Open Sans"/>
                <w:sz w:val="20"/>
                <w:szCs w:val="20"/>
              </w:rPr>
              <w:t xml:space="preserve"> against women and girls, tackling climate change, trade in the Commonwealth</w:t>
            </w:r>
            <w:r w:rsidRPr="6BC85557" w:rsidR="03CEBB7C">
              <w:rPr>
                <w:rFonts w:ascii="Open Sans" w:hAnsi="Open Sans" w:cs="Open Sans"/>
                <w:sz w:val="20"/>
                <w:szCs w:val="20"/>
              </w:rPr>
              <w:t xml:space="preserve"> and </w:t>
            </w:r>
            <w:r w:rsidRPr="6BC85557" w:rsidR="742205AC">
              <w:rPr>
                <w:rFonts w:ascii="Open Sans" w:hAnsi="Open Sans" w:cs="Open Sans"/>
                <w:sz w:val="20"/>
                <w:szCs w:val="20"/>
              </w:rPr>
              <w:t xml:space="preserve">digital </w:t>
            </w:r>
            <w:r w:rsidRPr="6BC85557" w:rsidR="47B2EBB9">
              <w:rPr>
                <w:rFonts w:ascii="Open Sans" w:hAnsi="Open Sans" w:cs="Open Sans"/>
                <w:sz w:val="20"/>
                <w:szCs w:val="20"/>
              </w:rPr>
              <w:t>transformation.</w:t>
            </w:r>
            <w:r w:rsidRPr="6BC85557" w:rsidR="54948091">
              <w:rPr>
                <w:rFonts w:ascii="Open Sans" w:hAnsi="Open Sans" w:cs="Open Sans"/>
                <w:sz w:val="20"/>
                <w:szCs w:val="20"/>
              </w:rPr>
              <w:t xml:space="preserve">  For further information about CPA UK work please see </w:t>
            </w:r>
            <w:hyperlink r:id="rId12">
              <w:r w:rsidRPr="6BC85557" w:rsidR="5E5A87B5">
                <w:rPr>
                  <w:rStyle w:val="Hyperlink"/>
                  <w:rFonts w:ascii="Open Sans" w:hAnsi="Open Sans" w:cs="Open Sans"/>
                  <w:sz w:val="20"/>
                  <w:szCs w:val="20"/>
                </w:rPr>
                <w:t>www.uk-cpa.org</w:t>
              </w:r>
            </w:hyperlink>
          </w:p>
          <w:p w:rsidRPr="00943751" w:rsidR="004963BA" w:rsidP="0057126F" w:rsidRDefault="004963BA" w14:paraId="158FBEBC" w14:textId="77777777">
            <w:pPr>
              <w:spacing w:line="360" w:lineRule="auto"/>
              <w:rPr>
                <w:rFonts w:ascii="Open Sans" w:hAnsi="Open Sans" w:cs="Open Sans"/>
                <w:sz w:val="20"/>
                <w:szCs w:val="20"/>
              </w:rPr>
            </w:pPr>
          </w:p>
          <w:p w:rsidRPr="00943751" w:rsidR="0089141D" w:rsidP="0057126F" w:rsidRDefault="0089141D" w14:paraId="125FB496" w14:textId="32D94D93">
            <w:pPr>
              <w:spacing w:line="360" w:lineRule="auto"/>
              <w:rPr>
                <w:rFonts w:ascii="Open Sans" w:hAnsi="Open Sans" w:cs="Open Sans"/>
                <w:sz w:val="20"/>
                <w:szCs w:val="20"/>
              </w:rPr>
            </w:pPr>
            <w:r w:rsidRPr="6BC85557">
              <w:rPr>
                <w:rFonts w:ascii="Open Sans" w:hAnsi="Open Sans" w:cs="Open Sans"/>
                <w:sz w:val="20"/>
                <w:szCs w:val="20"/>
              </w:rPr>
              <w:t xml:space="preserve">We are recruiting an Executive Officer who will play a key role at the heart of the organisation.   The </w:t>
            </w:r>
            <w:r w:rsidRPr="6BC85557" w:rsidR="558956C7">
              <w:rPr>
                <w:rFonts w:ascii="Open Sans" w:hAnsi="Open Sans" w:cs="Open Sans"/>
                <w:sz w:val="20"/>
                <w:szCs w:val="20"/>
              </w:rPr>
              <w:t xml:space="preserve">successful candidate will show administrative </w:t>
            </w:r>
            <w:r w:rsidRPr="6BC85557" w:rsidR="59B31BB8">
              <w:rPr>
                <w:rFonts w:ascii="Open Sans" w:hAnsi="Open Sans" w:cs="Open Sans"/>
                <w:sz w:val="20"/>
                <w:szCs w:val="20"/>
              </w:rPr>
              <w:t>expertise, technical proficiency and strong interpersonal skills</w:t>
            </w:r>
            <w:r w:rsidRPr="6BC85557" w:rsidR="3AD100F8">
              <w:rPr>
                <w:rFonts w:ascii="Open Sans" w:hAnsi="Open Sans" w:cs="Open Sans"/>
                <w:sz w:val="20"/>
                <w:szCs w:val="20"/>
              </w:rPr>
              <w:t xml:space="preserve"> to support the </w:t>
            </w:r>
            <w:r w:rsidRPr="6BC85557" w:rsidR="6FCE5479">
              <w:rPr>
                <w:rFonts w:ascii="Open Sans" w:hAnsi="Open Sans" w:cs="Open Sans"/>
                <w:sz w:val="20"/>
                <w:szCs w:val="20"/>
              </w:rPr>
              <w:t xml:space="preserve">executive team. </w:t>
            </w:r>
            <w:r w:rsidRPr="6BC85557" w:rsidR="77E71C65">
              <w:rPr>
                <w:rFonts w:ascii="Open Sans" w:hAnsi="Open Sans" w:cs="Open Sans"/>
                <w:sz w:val="20"/>
                <w:szCs w:val="20"/>
              </w:rPr>
              <w:t xml:space="preserve">They ensure the </w:t>
            </w:r>
            <w:r w:rsidRPr="6BC85557" w:rsidR="3F687791">
              <w:rPr>
                <w:rFonts w:ascii="Open Sans" w:hAnsi="Open Sans" w:cs="Open Sans"/>
                <w:sz w:val="20"/>
                <w:szCs w:val="20"/>
              </w:rPr>
              <w:t>effective operation</w:t>
            </w:r>
            <w:r w:rsidRPr="6BC85557" w:rsidR="77E71C65">
              <w:rPr>
                <w:rFonts w:ascii="Open Sans" w:hAnsi="Open Sans" w:cs="Open Sans"/>
                <w:sz w:val="20"/>
                <w:szCs w:val="20"/>
              </w:rPr>
              <w:t xml:space="preserve"> of the </w:t>
            </w:r>
            <w:r w:rsidRPr="6BC85557" w:rsidR="0C84CF52">
              <w:rPr>
                <w:rFonts w:ascii="Open Sans" w:hAnsi="Open Sans" w:cs="Open Sans"/>
                <w:sz w:val="20"/>
                <w:szCs w:val="20"/>
              </w:rPr>
              <w:t xml:space="preserve">Board of Trustees </w:t>
            </w:r>
            <w:r w:rsidRPr="6BC85557" w:rsidR="77E71C65">
              <w:rPr>
                <w:rFonts w:ascii="Open Sans" w:hAnsi="Open Sans" w:cs="Open Sans"/>
                <w:sz w:val="20"/>
                <w:szCs w:val="20"/>
              </w:rPr>
              <w:t>and its sub-committees</w:t>
            </w:r>
            <w:r w:rsidRPr="6BC85557" w:rsidR="7F5EB055">
              <w:rPr>
                <w:rFonts w:ascii="Open Sans" w:hAnsi="Open Sans" w:cs="Open Sans"/>
                <w:sz w:val="20"/>
                <w:szCs w:val="20"/>
              </w:rPr>
              <w:t>. They play a wider role</w:t>
            </w:r>
            <w:r w:rsidRPr="6BC85557" w:rsidR="77E71C65">
              <w:rPr>
                <w:rFonts w:ascii="Open Sans" w:hAnsi="Open Sans" w:cs="Open Sans"/>
                <w:sz w:val="20"/>
                <w:szCs w:val="20"/>
              </w:rPr>
              <w:t xml:space="preserve"> </w:t>
            </w:r>
            <w:r w:rsidRPr="6BC85557" w:rsidR="42F7007A">
              <w:rPr>
                <w:rFonts w:ascii="Open Sans" w:hAnsi="Open Sans" w:cs="Open Sans"/>
                <w:sz w:val="20"/>
                <w:szCs w:val="20"/>
              </w:rPr>
              <w:t>man</w:t>
            </w:r>
            <w:r w:rsidRPr="6BC85557" w:rsidR="19FE24DE">
              <w:rPr>
                <w:rFonts w:ascii="Open Sans" w:hAnsi="Open Sans" w:cs="Open Sans"/>
                <w:sz w:val="20"/>
                <w:szCs w:val="20"/>
              </w:rPr>
              <w:t>a</w:t>
            </w:r>
            <w:r w:rsidRPr="6BC85557" w:rsidR="42F7007A">
              <w:rPr>
                <w:rFonts w:ascii="Open Sans" w:hAnsi="Open Sans" w:cs="Open Sans"/>
                <w:sz w:val="20"/>
                <w:szCs w:val="20"/>
              </w:rPr>
              <w:t xml:space="preserve">ging meetings </w:t>
            </w:r>
            <w:r w:rsidRPr="6BC85557" w:rsidR="19FE24DE">
              <w:rPr>
                <w:rFonts w:ascii="Open Sans" w:hAnsi="Open Sans" w:cs="Open Sans"/>
                <w:sz w:val="20"/>
                <w:szCs w:val="20"/>
              </w:rPr>
              <w:t>to deliver</w:t>
            </w:r>
            <w:r w:rsidRPr="6BC85557" w:rsidR="77E71C65">
              <w:rPr>
                <w:rFonts w:ascii="Open Sans" w:hAnsi="Open Sans" w:cs="Open Sans"/>
                <w:sz w:val="20"/>
                <w:szCs w:val="20"/>
              </w:rPr>
              <w:t xml:space="preserve"> CPA UK’s regional and international commitments.  As a member of the </w:t>
            </w:r>
            <w:r w:rsidRPr="6BC85557" w:rsidR="406687AB">
              <w:rPr>
                <w:rFonts w:ascii="Open Sans" w:hAnsi="Open Sans" w:cs="Open Sans"/>
                <w:sz w:val="20"/>
                <w:szCs w:val="20"/>
              </w:rPr>
              <w:t>Business Strategy Team which</w:t>
            </w:r>
            <w:r w:rsidRPr="6BC85557" w:rsidR="77E71C65">
              <w:rPr>
                <w:rFonts w:ascii="Open Sans" w:hAnsi="Open Sans" w:cs="Open Sans"/>
                <w:sz w:val="20"/>
                <w:szCs w:val="20"/>
              </w:rPr>
              <w:t xml:space="preserve"> provid</w:t>
            </w:r>
            <w:r w:rsidRPr="6BC85557" w:rsidR="406687AB">
              <w:rPr>
                <w:rFonts w:ascii="Open Sans" w:hAnsi="Open Sans" w:cs="Open Sans"/>
                <w:sz w:val="20"/>
                <w:szCs w:val="20"/>
              </w:rPr>
              <w:t>es</w:t>
            </w:r>
            <w:r w:rsidRPr="6BC85557" w:rsidR="77E71C65">
              <w:rPr>
                <w:rFonts w:ascii="Open Sans" w:hAnsi="Open Sans" w:cs="Open Sans"/>
                <w:sz w:val="20"/>
                <w:szCs w:val="20"/>
              </w:rPr>
              <w:t xml:space="preserve"> core services to the organisation, the EO ensures the smooth running of the office </w:t>
            </w:r>
            <w:r w:rsidRPr="6BC85557" w:rsidR="3EA870F8">
              <w:rPr>
                <w:rFonts w:ascii="Open Sans" w:hAnsi="Open Sans" w:cs="Open Sans"/>
                <w:sz w:val="20"/>
                <w:szCs w:val="20"/>
              </w:rPr>
              <w:t>in support of</w:t>
            </w:r>
            <w:r w:rsidRPr="6BC85557" w:rsidR="77E71C65">
              <w:rPr>
                <w:rFonts w:ascii="Open Sans" w:hAnsi="Open Sans" w:cs="Open Sans"/>
                <w:sz w:val="20"/>
                <w:szCs w:val="20"/>
              </w:rPr>
              <w:t xml:space="preserve"> the wider CPA UK team.</w:t>
            </w:r>
          </w:p>
        </w:tc>
      </w:tr>
    </w:tbl>
    <w:p w:rsidRPr="00943751" w:rsidR="00006F0D" w:rsidP="00006F0D" w:rsidRDefault="00006F0D" w14:paraId="0FC9B31D" w14:textId="77777777">
      <w:pPr>
        <w:spacing w:line="360" w:lineRule="auto"/>
        <w:rPr>
          <w:rFonts w:ascii="Open Sans" w:hAnsi="Open Sans" w:cs="Open Sans"/>
          <w:sz w:val="20"/>
          <w:szCs w:val="20"/>
        </w:rPr>
      </w:pPr>
    </w:p>
    <w:tbl>
      <w:tblPr>
        <w:tblpPr w:leftFromText="180" w:rightFromText="180" w:vertAnchor="text" w:horzAnchor="margin" w:tblpXSpec="center" w:tblpY="180"/>
        <w:tblW w:w="0" w:type="auto"/>
        <w:tblLayout w:type="fixed"/>
        <w:tblCellMar>
          <w:left w:w="120" w:type="dxa"/>
          <w:right w:w="120" w:type="dxa"/>
        </w:tblCellMar>
        <w:tblLook w:val="04A0" w:firstRow="1" w:lastRow="0" w:firstColumn="1" w:lastColumn="0" w:noHBand="0" w:noVBand="1"/>
      </w:tblPr>
      <w:tblGrid>
        <w:gridCol w:w="3948"/>
        <w:gridCol w:w="5811"/>
      </w:tblGrid>
      <w:tr w:rsidRPr="00943751" w:rsidR="00006F0D" w:rsidTr="6BC85557" w14:paraId="56E984F6" w14:textId="77777777">
        <w:tc>
          <w:tcPr>
            <w:tcW w:w="9759" w:type="dxa"/>
            <w:gridSpan w:val="2"/>
            <w:tcBorders>
              <w:top w:val="single" w:color="auto" w:sz="12" w:space="0"/>
              <w:left w:val="single" w:color="auto" w:sz="6" w:space="0"/>
              <w:bottom w:val="single" w:color="auto" w:sz="12" w:space="0"/>
              <w:right w:val="single" w:color="auto" w:sz="6" w:space="0"/>
            </w:tcBorders>
            <w:shd w:val="clear" w:color="auto" w:fill="403152" w:themeFill="accent4" w:themeFillShade="80"/>
          </w:tcPr>
          <w:p w:rsidRPr="00943751" w:rsidR="00006F0D" w:rsidP="0057126F" w:rsidRDefault="00006F0D" w14:paraId="47E9297D" w14:textId="77777777">
            <w:pPr>
              <w:tabs>
                <w:tab w:val="left" w:pos="-720"/>
              </w:tabs>
              <w:suppressAutoHyphens/>
              <w:spacing w:line="360" w:lineRule="auto"/>
              <w:jc w:val="both"/>
              <w:rPr>
                <w:rFonts w:ascii="Open Sans" w:hAnsi="Open Sans" w:cs="Open Sans"/>
                <w:b/>
                <w:sz w:val="20"/>
                <w:szCs w:val="20"/>
              </w:rPr>
            </w:pPr>
            <w:r w:rsidRPr="00943751">
              <w:rPr>
                <w:rFonts w:ascii="Open Sans" w:hAnsi="Open Sans" w:cs="Open Sans"/>
                <w:b/>
                <w:sz w:val="20"/>
                <w:szCs w:val="20"/>
              </w:rPr>
              <w:t xml:space="preserve">KEY INTERNAL RELATIONSHIPS – including </w:t>
            </w:r>
          </w:p>
        </w:tc>
      </w:tr>
      <w:tr w:rsidRPr="00943751" w:rsidR="00006F0D" w:rsidTr="6BC85557" w14:paraId="20F92AB8" w14:textId="77777777">
        <w:tc>
          <w:tcPr>
            <w:tcW w:w="9759" w:type="dxa"/>
            <w:gridSpan w:val="2"/>
            <w:tcBorders>
              <w:top w:val="single" w:color="auto" w:sz="12" w:space="0"/>
              <w:left w:val="single" w:color="auto" w:sz="6" w:space="0"/>
              <w:bottom w:val="single" w:color="auto" w:sz="12" w:space="0"/>
              <w:right w:val="single" w:color="auto" w:sz="6" w:space="0"/>
            </w:tcBorders>
          </w:tcPr>
          <w:p w:rsidRPr="00943751" w:rsidR="00006F0D" w:rsidP="00006F0D" w:rsidRDefault="00006F0D" w14:paraId="579EC86D" w14:textId="77777777">
            <w:pPr>
              <w:pStyle w:val="ListParagraph"/>
              <w:numPr>
                <w:ilvl w:val="0"/>
                <w:numId w:val="20"/>
              </w:numPr>
              <w:tabs>
                <w:tab w:val="left" w:pos="-720"/>
              </w:tabs>
              <w:suppressAutoHyphens/>
              <w:spacing w:line="276" w:lineRule="auto"/>
              <w:jc w:val="both"/>
              <w:rPr>
                <w:rFonts w:ascii="Open Sans" w:hAnsi="Open Sans" w:cs="Open Sans"/>
                <w:sz w:val="20"/>
                <w:szCs w:val="20"/>
              </w:rPr>
            </w:pPr>
            <w:r w:rsidRPr="00943751">
              <w:rPr>
                <w:rFonts w:ascii="Open Sans" w:hAnsi="Open Sans" w:cs="Open Sans"/>
                <w:sz w:val="20"/>
                <w:szCs w:val="20"/>
              </w:rPr>
              <w:t>Members of both Houses and their staff</w:t>
            </w:r>
          </w:p>
          <w:p w:rsidRPr="00943751" w:rsidR="00006F0D" w:rsidP="00006F0D" w:rsidRDefault="00B873CC" w14:paraId="017BEF7E" w14:textId="7344BF8A">
            <w:pPr>
              <w:pStyle w:val="ListParagraph"/>
              <w:numPr>
                <w:ilvl w:val="0"/>
                <w:numId w:val="20"/>
              </w:numPr>
              <w:tabs>
                <w:tab w:val="left" w:pos="-720"/>
              </w:tabs>
              <w:suppressAutoHyphens/>
              <w:spacing w:line="276" w:lineRule="auto"/>
              <w:jc w:val="both"/>
              <w:rPr>
                <w:rFonts w:ascii="Open Sans" w:hAnsi="Open Sans" w:cs="Open Sans"/>
                <w:sz w:val="20"/>
                <w:szCs w:val="20"/>
              </w:rPr>
            </w:pPr>
            <w:r w:rsidRPr="00943751">
              <w:rPr>
                <w:rFonts w:ascii="Open Sans" w:hAnsi="Open Sans" w:cs="Open Sans"/>
                <w:sz w:val="20"/>
                <w:szCs w:val="20"/>
              </w:rPr>
              <w:t>Parliamentary staff.</w:t>
            </w:r>
          </w:p>
          <w:p w:rsidRPr="00943751" w:rsidR="00006F0D" w:rsidP="0057126F" w:rsidRDefault="00006F0D" w14:paraId="0A9F6BD9" w14:textId="77777777">
            <w:pPr>
              <w:tabs>
                <w:tab w:val="left" w:pos="-720"/>
              </w:tabs>
              <w:suppressAutoHyphens/>
              <w:spacing w:line="276" w:lineRule="auto"/>
              <w:jc w:val="both"/>
              <w:rPr>
                <w:rFonts w:ascii="Open Sans" w:hAnsi="Open Sans" w:cs="Open Sans"/>
                <w:sz w:val="20"/>
                <w:szCs w:val="20"/>
              </w:rPr>
            </w:pPr>
          </w:p>
        </w:tc>
      </w:tr>
      <w:tr w:rsidRPr="00943751" w:rsidR="00006F0D" w:rsidTr="6BC85557" w14:paraId="21848ABC" w14:textId="77777777">
        <w:tc>
          <w:tcPr>
            <w:tcW w:w="9759" w:type="dxa"/>
            <w:gridSpan w:val="2"/>
            <w:tcBorders>
              <w:top w:val="single" w:color="auto" w:sz="12" w:space="0"/>
              <w:left w:val="single" w:color="auto" w:sz="6" w:space="0"/>
              <w:bottom w:val="single" w:color="auto" w:sz="12" w:space="0"/>
              <w:right w:val="single" w:color="auto" w:sz="6" w:space="0"/>
            </w:tcBorders>
            <w:shd w:val="clear" w:color="auto" w:fill="403152" w:themeFill="accent4" w:themeFillShade="80"/>
          </w:tcPr>
          <w:p w:rsidRPr="00943751" w:rsidR="00006F0D" w:rsidP="0057126F" w:rsidRDefault="00006F0D" w14:paraId="11E88D61" w14:textId="77777777">
            <w:pPr>
              <w:tabs>
                <w:tab w:val="left" w:pos="-720"/>
              </w:tabs>
              <w:suppressAutoHyphens/>
              <w:spacing w:line="276" w:lineRule="auto"/>
              <w:jc w:val="both"/>
              <w:rPr>
                <w:rFonts w:ascii="Open Sans" w:hAnsi="Open Sans" w:cs="Open Sans"/>
                <w:b/>
                <w:sz w:val="20"/>
                <w:szCs w:val="20"/>
              </w:rPr>
            </w:pPr>
            <w:r w:rsidRPr="00943751">
              <w:rPr>
                <w:rFonts w:ascii="Open Sans" w:hAnsi="Open Sans" w:cs="Open Sans"/>
                <w:b/>
                <w:sz w:val="20"/>
                <w:szCs w:val="20"/>
              </w:rPr>
              <w:t xml:space="preserve">KEY EXTERNAL RELATIONSHIPS – including </w:t>
            </w:r>
          </w:p>
        </w:tc>
      </w:tr>
      <w:tr w:rsidRPr="00943751" w:rsidR="00006F0D" w:rsidTr="6BC85557" w14:paraId="796F200C" w14:textId="77777777">
        <w:tc>
          <w:tcPr>
            <w:tcW w:w="9759" w:type="dxa"/>
            <w:gridSpan w:val="2"/>
            <w:tcBorders>
              <w:top w:val="single" w:color="auto" w:sz="12" w:space="0"/>
              <w:left w:val="single" w:color="auto" w:sz="6" w:space="0"/>
              <w:bottom w:val="single" w:color="auto" w:sz="12" w:space="0"/>
              <w:right w:val="single" w:color="auto" w:sz="6" w:space="0"/>
            </w:tcBorders>
          </w:tcPr>
          <w:tbl>
            <w:tblPr>
              <w:tblW w:w="10371" w:type="dxa"/>
              <w:tblLayout w:type="fixed"/>
              <w:tblLook w:val="04A0" w:firstRow="1" w:lastRow="0" w:firstColumn="1" w:lastColumn="0" w:noHBand="0" w:noVBand="1"/>
            </w:tblPr>
            <w:tblGrid>
              <w:gridCol w:w="4815"/>
              <w:gridCol w:w="5556"/>
            </w:tblGrid>
            <w:tr w:rsidRPr="00943751" w:rsidR="00006F0D" w:rsidTr="0057126F" w14:paraId="2ECF20CD" w14:textId="77777777">
              <w:tc>
                <w:tcPr>
                  <w:tcW w:w="4815" w:type="dxa"/>
                </w:tcPr>
                <w:p w:rsidRPr="00943751" w:rsidR="00006F0D" w:rsidP="00B91D49" w:rsidRDefault="00006F0D" w14:paraId="74CB0AE0" w14:textId="77777777">
                  <w:pPr>
                    <w:pStyle w:val="ListParagraph"/>
                    <w:framePr w:hSpace="180" w:wrap="around" w:hAnchor="margin" w:vAnchor="text" w:xAlign="center" w:y="180"/>
                    <w:numPr>
                      <w:ilvl w:val="0"/>
                      <w:numId w:val="18"/>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Commonwealth parliaments (Members &amp; Officials)</w:t>
                  </w:r>
                </w:p>
                <w:p w:rsidRPr="00943751" w:rsidR="00B91D49" w:rsidP="00B91D49" w:rsidRDefault="00B91D49" w14:paraId="4C4DDD94" w14:textId="77777777">
                  <w:pPr>
                    <w:pStyle w:val="ListParagraph"/>
                    <w:numPr>
                      <w:ilvl w:val="0"/>
                      <w:numId w:val="18"/>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CPA HQ Secretariat</w:t>
                  </w:r>
                </w:p>
                <w:p w:rsidRPr="00943751" w:rsidR="00006F0D" w:rsidP="00B91D49" w:rsidRDefault="00006F0D" w14:paraId="2C6D1AE4" w14:textId="4C5B9DCD">
                  <w:pPr>
                    <w:pStyle w:val="ListParagraph"/>
                    <w:framePr w:hSpace="180" w:wrap="around" w:hAnchor="margin" w:vAnchor="text" w:xAlign="center" w:y="180"/>
                    <w:numPr>
                      <w:ilvl w:val="0"/>
                      <w:numId w:val="18"/>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Government Departments</w:t>
                  </w:r>
                </w:p>
                <w:p w:rsidRPr="00943751" w:rsidR="00006F0D" w:rsidP="00B91D49" w:rsidRDefault="00006F0D" w14:paraId="70AD6116" w14:textId="77777777">
                  <w:pPr>
                    <w:pStyle w:val="ListParagraph"/>
                    <w:framePr w:hSpace="180" w:wrap="around" w:hAnchor="margin" w:vAnchor="text" w:xAlign="center" w:y="180"/>
                    <w:numPr>
                      <w:ilvl w:val="0"/>
                      <w:numId w:val="18"/>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Commonwealth Secretariat</w:t>
                  </w:r>
                </w:p>
                <w:p w:rsidRPr="00943751" w:rsidR="00006F0D" w:rsidP="005C4CED" w:rsidRDefault="00006F0D" w14:paraId="3000D7C7" w14:textId="0F34997D">
                  <w:pPr>
                    <w:pStyle w:val="ListParagraph"/>
                    <w:framePr w:hSpace="180" w:wrap="around" w:hAnchor="margin" w:vAnchor="text" w:xAlign="center" w:y="180"/>
                    <w:numPr>
                      <w:ilvl w:val="0"/>
                      <w:numId w:val="18"/>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Diplomatic Posts in UK and elsewhere</w:t>
                  </w:r>
                </w:p>
              </w:tc>
              <w:tc>
                <w:tcPr>
                  <w:tcW w:w="5556" w:type="dxa"/>
                </w:tcPr>
                <w:p w:rsidRPr="00943751" w:rsidR="00006F0D" w:rsidP="00006F0D" w:rsidRDefault="00006F0D" w14:paraId="032B86D1" w14:textId="77777777">
                  <w:pPr>
                    <w:pStyle w:val="ListParagraph"/>
                    <w:framePr w:hSpace="180" w:wrap="around" w:hAnchor="margin" w:vAnchor="text" w:xAlign="center" w:y="180"/>
                    <w:numPr>
                      <w:ilvl w:val="0"/>
                      <w:numId w:val="12"/>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Westminster Foundation for Democracy</w:t>
                  </w:r>
                </w:p>
                <w:p w:rsidRPr="00943751" w:rsidR="00006F0D" w:rsidP="00006F0D" w:rsidRDefault="00006F0D" w14:paraId="37DFC0AA" w14:textId="77777777">
                  <w:pPr>
                    <w:pStyle w:val="ListParagraph"/>
                    <w:framePr w:hSpace="180" w:wrap="around" w:hAnchor="margin" w:vAnchor="text" w:xAlign="center" w:y="180"/>
                    <w:numPr>
                      <w:ilvl w:val="0"/>
                      <w:numId w:val="12"/>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International organisations</w:t>
                  </w:r>
                </w:p>
                <w:p w:rsidRPr="00943751" w:rsidR="00006F0D" w:rsidP="00006F0D" w:rsidRDefault="00006F0D" w14:paraId="1DEF1134" w14:textId="77777777">
                  <w:pPr>
                    <w:pStyle w:val="ListParagraph"/>
                    <w:framePr w:hSpace="180" w:wrap="around" w:hAnchor="margin" w:vAnchor="text" w:xAlign="center" w:y="180"/>
                    <w:numPr>
                      <w:ilvl w:val="0"/>
                      <w:numId w:val="12"/>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Charities &amp; NGOs</w:t>
                  </w:r>
                </w:p>
                <w:p w:rsidRPr="00943751" w:rsidR="00006F0D" w:rsidP="00006F0D" w:rsidRDefault="00006F0D" w14:paraId="7773C164" w14:textId="77777777">
                  <w:pPr>
                    <w:pStyle w:val="ListParagraph"/>
                    <w:framePr w:hSpace="180" w:wrap="around" w:hAnchor="margin" w:vAnchor="text" w:xAlign="center" w:y="180"/>
                    <w:numPr>
                      <w:ilvl w:val="0"/>
                      <w:numId w:val="12"/>
                    </w:numPr>
                    <w:tabs>
                      <w:tab w:val="left" w:pos="-720"/>
                    </w:tabs>
                    <w:suppressAutoHyphens/>
                    <w:spacing w:line="276" w:lineRule="auto"/>
                    <w:rPr>
                      <w:rFonts w:ascii="Open Sans" w:hAnsi="Open Sans" w:cs="Open Sans"/>
                      <w:sz w:val="20"/>
                      <w:szCs w:val="20"/>
                    </w:rPr>
                  </w:pPr>
                  <w:r w:rsidRPr="00943751">
                    <w:rPr>
                      <w:rFonts w:ascii="Open Sans" w:hAnsi="Open Sans" w:cs="Open Sans"/>
                      <w:sz w:val="20"/>
                      <w:szCs w:val="20"/>
                    </w:rPr>
                    <w:t>Suppliers and contractors</w:t>
                  </w:r>
                </w:p>
              </w:tc>
            </w:tr>
          </w:tbl>
          <w:p w:rsidRPr="00943751" w:rsidR="00006F0D" w:rsidP="0057126F" w:rsidRDefault="00006F0D" w14:paraId="5B2A1B88" w14:textId="77777777">
            <w:pPr>
              <w:pStyle w:val="ListParagraph"/>
              <w:tabs>
                <w:tab w:val="left" w:pos="-720"/>
              </w:tabs>
              <w:suppressAutoHyphens/>
              <w:spacing w:line="276" w:lineRule="auto"/>
              <w:rPr>
                <w:rFonts w:ascii="Open Sans" w:hAnsi="Open Sans" w:cs="Open Sans"/>
                <w:sz w:val="20"/>
                <w:szCs w:val="20"/>
              </w:rPr>
            </w:pPr>
          </w:p>
        </w:tc>
      </w:tr>
      <w:tr w:rsidRPr="00943751" w:rsidR="00006F0D" w:rsidTr="6BC85557" w14:paraId="629F7998" w14:textId="77777777">
        <w:tc>
          <w:tcPr>
            <w:tcW w:w="9759" w:type="dxa"/>
            <w:gridSpan w:val="2"/>
            <w:tcBorders>
              <w:top w:val="single" w:color="auto" w:sz="12" w:space="0"/>
              <w:left w:val="single" w:color="auto" w:sz="6" w:space="0"/>
              <w:bottom w:val="single" w:color="auto" w:sz="12" w:space="0"/>
              <w:right w:val="single" w:color="auto" w:sz="6" w:space="0"/>
            </w:tcBorders>
            <w:shd w:val="clear" w:color="auto" w:fill="403152" w:themeFill="accent4" w:themeFillShade="80"/>
          </w:tcPr>
          <w:p w:rsidRPr="00943751" w:rsidR="00006F0D" w:rsidP="0057126F" w:rsidRDefault="00006F0D" w14:paraId="372D5EED" w14:textId="77777777">
            <w:pPr>
              <w:tabs>
                <w:tab w:val="left" w:pos="-720"/>
              </w:tabs>
              <w:suppressAutoHyphens/>
              <w:spacing w:line="276" w:lineRule="auto"/>
              <w:jc w:val="both"/>
              <w:rPr>
                <w:rFonts w:ascii="Open Sans" w:hAnsi="Open Sans" w:cs="Open Sans"/>
                <w:b/>
                <w:sz w:val="20"/>
                <w:szCs w:val="20"/>
              </w:rPr>
            </w:pPr>
            <w:r w:rsidRPr="00943751">
              <w:rPr>
                <w:rFonts w:ascii="Open Sans" w:hAnsi="Open Sans" w:cs="Open Sans"/>
                <w:b/>
                <w:sz w:val="20"/>
                <w:szCs w:val="20"/>
              </w:rPr>
              <w:t xml:space="preserve">MANAGEMENT RESPONSIBILITIY </w:t>
            </w:r>
          </w:p>
        </w:tc>
      </w:tr>
      <w:tr w:rsidRPr="00943751" w:rsidR="00006F0D" w:rsidTr="6BC85557" w14:paraId="35F07CB7" w14:textId="77777777">
        <w:tc>
          <w:tcPr>
            <w:tcW w:w="9759" w:type="dxa"/>
            <w:gridSpan w:val="2"/>
            <w:tcBorders>
              <w:top w:val="single" w:color="auto" w:sz="12" w:space="0"/>
              <w:left w:val="single" w:color="auto" w:sz="6" w:space="0"/>
              <w:bottom w:val="single" w:color="auto" w:sz="12" w:space="0"/>
              <w:right w:val="single" w:color="auto" w:sz="6" w:space="0"/>
            </w:tcBorders>
          </w:tcPr>
          <w:p w:rsidRPr="00943751" w:rsidR="00006F0D" w:rsidP="0057126F" w:rsidRDefault="00006F0D" w14:paraId="1B08B1B5" w14:textId="77777777">
            <w:pPr>
              <w:tabs>
                <w:tab w:val="left" w:pos="-720"/>
              </w:tabs>
              <w:suppressAutoHyphens/>
              <w:spacing w:line="276" w:lineRule="auto"/>
              <w:jc w:val="both"/>
              <w:rPr>
                <w:rFonts w:ascii="Open Sans" w:hAnsi="Open Sans" w:cs="Open Sans"/>
                <w:sz w:val="20"/>
                <w:szCs w:val="20"/>
              </w:rPr>
            </w:pPr>
          </w:p>
          <w:p w:rsidRPr="00943751" w:rsidR="00006F0D" w:rsidP="0057126F" w:rsidRDefault="00006F0D" w14:paraId="37963F67" w14:textId="77777777">
            <w:pPr>
              <w:tabs>
                <w:tab w:val="left" w:pos="-720"/>
              </w:tabs>
              <w:suppressAutoHyphens/>
              <w:spacing w:line="276" w:lineRule="auto"/>
              <w:jc w:val="both"/>
              <w:rPr>
                <w:rFonts w:ascii="Open Sans" w:hAnsi="Open Sans" w:cs="Open Sans"/>
                <w:sz w:val="20"/>
                <w:szCs w:val="20"/>
              </w:rPr>
            </w:pPr>
            <w:r w:rsidRPr="00943751">
              <w:rPr>
                <w:rFonts w:ascii="Open Sans" w:hAnsi="Open Sans" w:cs="Open Sans"/>
                <w:sz w:val="20"/>
                <w:szCs w:val="20"/>
              </w:rPr>
              <w:t>The post involves small project management responsibilities.</w:t>
            </w:r>
          </w:p>
          <w:p w:rsidRPr="00943751" w:rsidR="00006F0D" w:rsidP="0057126F" w:rsidRDefault="00006F0D" w14:paraId="1A0B134F" w14:textId="77777777">
            <w:pPr>
              <w:tabs>
                <w:tab w:val="left" w:pos="-720"/>
              </w:tabs>
              <w:suppressAutoHyphens/>
              <w:spacing w:line="276" w:lineRule="auto"/>
              <w:jc w:val="both"/>
              <w:rPr>
                <w:rFonts w:ascii="Open Sans" w:hAnsi="Open Sans" w:cs="Open Sans"/>
                <w:sz w:val="20"/>
                <w:szCs w:val="20"/>
              </w:rPr>
            </w:pPr>
          </w:p>
        </w:tc>
      </w:tr>
      <w:tr w:rsidRPr="00943751" w:rsidR="00006F0D" w:rsidTr="6BC85557" w14:paraId="5B1A555E" w14:textId="77777777">
        <w:tc>
          <w:tcPr>
            <w:tcW w:w="9759" w:type="dxa"/>
            <w:gridSpan w:val="2"/>
            <w:tcBorders>
              <w:top w:val="single" w:color="auto" w:sz="12" w:space="0"/>
              <w:left w:val="single" w:color="auto" w:sz="6" w:space="0"/>
              <w:bottom w:val="single" w:color="auto" w:sz="12" w:space="0"/>
              <w:right w:val="single" w:color="auto" w:sz="6" w:space="0"/>
            </w:tcBorders>
            <w:shd w:val="clear" w:color="auto" w:fill="403152" w:themeFill="accent4" w:themeFillShade="80"/>
          </w:tcPr>
          <w:p w:rsidRPr="00943751" w:rsidR="00006F0D" w:rsidP="0057126F" w:rsidRDefault="00006F0D" w14:paraId="65ED491A" w14:textId="77777777">
            <w:pPr>
              <w:tabs>
                <w:tab w:val="left" w:pos="-720"/>
              </w:tabs>
              <w:suppressAutoHyphens/>
              <w:spacing w:line="276" w:lineRule="auto"/>
              <w:jc w:val="both"/>
              <w:rPr>
                <w:rFonts w:ascii="Open Sans" w:hAnsi="Open Sans" w:cs="Open Sans"/>
                <w:b/>
                <w:sz w:val="20"/>
                <w:szCs w:val="20"/>
              </w:rPr>
            </w:pPr>
            <w:r w:rsidRPr="00943751">
              <w:rPr>
                <w:rFonts w:ascii="Open Sans" w:hAnsi="Open Sans" w:cs="Open Sans"/>
                <w:b/>
                <w:sz w:val="20"/>
                <w:szCs w:val="20"/>
              </w:rPr>
              <w:lastRenderedPageBreak/>
              <w:t>ADDITIONAL INFORMATION REGARDING THE POST</w:t>
            </w:r>
          </w:p>
        </w:tc>
      </w:tr>
      <w:tr w:rsidRPr="00943751" w:rsidR="00006F0D" w:rsidTr="6BC85557" w14:paraId="472C0742" w14:textId="77777777">
        <w:trPr>
          <w:trHeight w:val="76"/>
        </w:trPr>
        <w:tc>
          <w:tcPr>
            <w:tcW w:w="3948" w:type="dxa"/>
            <w:tcBorders>
              <w:top w:val="single" w:color="auto" w:sz="12" w:space="0"/>
              <w:left w:val="single" w:color="auto" w:sz="6" w:space="0"/>
              <w:bottom w:val="single" w:color="auto" w:sz="12" w:space="0"/>
              <w:right w:val="single" w:color="auto" w:sz="6" w:space="0"/>
            </w:tcBorders>
          </w:tcPr>
          <w:p w:rsidRPr="00943751" w:rsidR="00006F0D" w:rsidP="0057126F" w:rsidRDefault="00006F0D" w14:paraId="1C49D8B5" w14:textId="77777777">
            <w:pPr>
              <w:tabs>
                <w:tab w:val="left" w:pos="-720"/>
              </w:tabs>
              <w:suppressAutoHyphens/>
              <w:spacing w:line="360" w:lineRule="auto"/>
              <w:jc w:val="both"/>
              <w:rPr>
                <w:rFonts w:ascii="Open Sans" w:hAnsi="Open Sans" w:cs="Open Sans"/>
                <w:b/>
                <w:sz w:val="20"/>
                <w:szCs w:val="20"/>
              </w:rPr>
            </w:pPr>
            <w:r w:rsidRPr="00943751">
              <w:rPr>
                <w:rFonts w:ascii="Open Sans" w:hAnsi="Open Sans" w:cs="Open Sans"/>
                <w:b/>
                <w:sz w:val="20"/>
                <w:szCs w:val="20"/>
              </w:rPr>
              <w:t>LOCATION</w:t>
            </w:r>
          </w:p>
        </w:tc>
        <w:tc>
          <w:tcPr>
            <w:tcW w:w="5811" w:type="dxa"/>
            <w:tcBorders>
              <w:top w:val="single" w:color="auto" w:sz="12" w:space="0"/>
              <w:left w:val="single" w:color="auto" w:sz="6" w:space="0"/>
              <w:bottom w:val="single" w:color="auto" w:sz="12" w:space="0"/>
              <w:right w:val="single" w:color="auto" w:sz="6" w:space="0"/>
            </w:tcBorders>
          </w:tcPr>
          <w:p w:rsidRPr="00943751" w:rsidR="0031542F" w:rsidP="6BC85557" w:rsidRDefault="0825CE01" w14:paraId="580B5E43" w14:textId="76B64405">
            <w:pPr>
              <w:suppressAutoHyphens/>
              <w:spacing w:line="276" w:lineRule="auto"/>
              <w:jc w:val="both"/>
              <w:rPr>
                <w:rFonts w:ascii="Open Sans" w:hAnsi="Open Sans" w:cs="Open Sans"/>
                <w:sz w:val="20"/>
                <w:szCs w:val="20"/>
              </w:rPr>
            </w:pPr>
            <w:r w:rsidRPr="6BC85557">
              <w:rPr>
                <w:rFonts w:ascii="Open Sans" w:hAnsi="Open Sans" w:cs="Open Sans"/>
                <w:sz w:val="20"/>
                <w:szCs w:val="20"/>
              </w:rPr>
              <w:t>The post is based in the CPA UK offices on the Parliamentary Estate. Hybrid working arrangements are in place</w:t>
            </w:r>
            <w:r w:rsidRPr="6BC85557" w:rsidR="7F105B67">
              <w:rPr>
                <w:rFonts w:ascii="Open Sans" w:hAnsi="Open Sans" w:cs="Open Sans"/>
                <w:sz w:val="20"/>
                <w:szCs w:val="20"/>
              </w:rPr>
              <w:t>.</w:t>
            </w:r>
            <w:r w:rsidRPr="6BC85557" w:rsidR="0CAC8651">
              <w:rPr>
                <w:rFonts w:ascii="Open Sans" w:hAnsi="Open Sans" w:cs="Open Sans"/>
                <w:sz w:val="20"/>
                <w:szCs w:val="20"/>
              </w:rPr>
              <w:t xml:space="preserve"> </w:t>
            </w:r>
            <w:r w:rsidRPr="6BC85557" w:rsidR="7F105B67">
              <w:rPr>
                <w:rFonts w:ascii="Open Sans" w:hAnsi="Open Sans" w:cs="Open Sans"/>
                <w:sz w:val="20"/>
                <w:szCs w:val="20"/>
              </w:rPr>
              <w:t>T</w:t>
            </w:r>
            <w:r w:rsidRPr="6BC85557">
              <w:rPr>
                <w:rFonts w:ascii="Open Sans" w:hAnsi="Open Sans" w:cs="Open Sans"/>
                <w:sz w:val="20"/>
                <w:szCs w:val="20"/>
              </w:rPr>
              <w:t>here is an expectation of working at least one day a week in the office</w:t>
            </w:r>
            <w:r w:rsidRPr="6BC85557" w:rsidR="7F105B67">
              <w:rPr>
                <w:rFonts w:ascii="Open Sans" w:hAnsi="Open Sans" w:cs="Open Sans"/>
                <w:sz w:val="20"/>
                <w:szCs w:val="20"/>
              </w:rPr>
              <w:t xml:space="preserve"> (with more </w:t>
            </w:r>
            <w:r w:rsidRPr="6BC85557" w:rsidR="6F8C81B7">
              <w:rPr>
                <w:rFonts w:ascii="Open Sans" w:hAnsi="Open Sans" w:cs="Open Sans"/>
                <w:sz w:val="20"/>
                <w:szCs w:val="20"/>
              </w:rPr>
              <w:t xml:space="preserve">presence </w:t>
            </w:r>
            <w:r w:rsidRPr="6BC85557" w:rsidR="7F105B67">
              <w:rPr>
                <w:rFonts w:ascii="Open Sans" w:hAnsi="Open Sans" w:cs="Open Sans"/>
                <w:sz w:val="20"/>
                <w:szCs w:val="20"/>
              </w:rPr>
              <w:t xml:space="preserve">needed </w:t>
            </w:r>
            <w:r w:rsidRPr="6BC85557" w:rsidR="3C1F2D91">
              <w:rPr>
                <w:rFonts w:ascii="Open Sans" w:hAnsi="Open Sans" w:cs="Open Sans"/>
                <w:sz w:val="20"/>
                <w:szCs w:val="20"/>
              </w:rPr>
              <w:t xml:space="preserve">during probation and </w:t>
            </w:r>
            <w:r w:rsidRPr="6BC85557" w:rsidR="7F105B67">
              <w:rPr>
                <w:rFonts w:ascii="Open Sans" w:hAnsi="Open Sans" w:cs="Open Sans"/>
                <w:sz w:val="20"/>
                <w:szCs w:val="20"/>
              </w:rPr>
              <w:t>to support in person meetings and delegations)</w:t>
            </w:r>
            <w:r w:rsidRPr="6BC85557">
              <w:rPr>
                <w:rFonts w:ascii="Open Sans" w:hAnsi="Open Sans" w:cs="Open Sans"/>
                <w:sz w:val="20"/>
                <w:szCs w:val="20"/>
              </w:rPr>
              <w:t>. UK and international travel may occasionally be required.</w:t>
            </w:r>
          </w:p>
        </w:tc>
      </w:tr>
      <w:tr w:rsidRPr="00943751" w:rsidR="00006F0D" w:rsidTr="6BC85557" w14:paraId="0E012B03" w14:textId="77777777">
        <w:trPr>
          <w:trHeight w:val="75"/>
        </w:trPr>
        <w:tc>
          <w:tcPr>
            <w:tcW w:w="3948" w:type="dxa"/>
            <w:tcBorders>
              <w:top w:val="single" w:color="auto" w:sz="12" w:space="0"/>
              <w:left w:val="single" w:color="auto" w:sz="6" w:space="0"/>
              <w:bottom w:val="single" w:color="auto" w:sz="4" w:space="0"/>
              <w:right w:val="single" w:color="auto" w:sz="6" w:space="0"/>
            </w:tcBorders>
          </w:tcPr>
          <w:p w:rsidRPr="00943751" w:rsidR="00006F0D" w:rsidP="0057126F" w:rsidRDefault="00006F0D" w14:paraId="7F1F3D6C" w14:textId="77777777">
            <w:pPr>
              <w:tabs>
                <w:tab w:val="left" w:pos="-720"/>
              </w:tabs>
              <w:suppressAutoHyphens/>
              <w:spacing w:line="360" w:lineRule="auto"/>
              <w:jc w:val="both"/>
              <w:rPr>
                <w:rFonts w:ascii="Open Sans" w:hAnsi="Open Sans" w:cs="Open Sans"/>
                <w:b/>
                <w:sz w:val="20"/>
                <w:szCs w:val="20"/>
              </w:rPr>
            </w:pPr>
            <w:r w:rsidRPr="00943751">
              <w:rPr>
                <w:rFonts w:ascii="Open Sans" w:hAnsi="Open Sans" w:cs="Open Sans"/>
                <w:b/>
                <w:sz w:val="20"/>
                <w:szCs w:val="20"/>
              </w:rPr>
              <w:t>HOURS</w:t>
            </w:r>
          </w:p>
        </w:tc>
        <w:tc>
          <w:tcPr>
            <w:tcW w:w="5811" w:type="dxa"/>
            <w:tcBorders>
              <w:top w:val="single" w:color="auto" w:sz="12" w:space="0"/>
              <w:left w:val="single" w:color="auto" w:sz="6" w:space="0"/>
              <w:bottom w:val="single" w:color="auto" w:sz="4" w:space="0"/>
              <w:right w:val="single" w:color="auto" w:sz="6" w:space="0"/>
            </w:tcBorders>
          </w:tcPr>
          <w:p w:rsidRPr="00943751" w:rsidR="0043381D" w:rsidP="0057126F" w:rsidRDefault="004A5E69" w14:paraId="38BB0C53" w14:textId="77777777">
            <w:pPr>
              <w:rPr>
                <w:rFonts w:ascii="Open Sans" w:hAnsi="Open Sans" w:cs="Open Sans"/>
                <w:bCs/>
                <w:sz w:val="20"/>
                <w:szCs w:val="20"/>
              </w:rPr>
            </w:pPr>
            <w:r w:rsidRPr="00943751">
              <w:rPr>
                <w:rFonts w:ascii="Open Sans" w:hAnsi="Open Sans" w:cs="Open Sans"/>
                <w:bCs/>
                <w:sz w:val="20"/>
                <w:szCs w:val="20"/>
              </w:rPr>
              <w:t xml:space="preserve">The standard working week is 35 hours with one hour per day unpaid for lunch. Some evening, weekend and occasional public holiday working will be required in support of CPA UK programmes. </w:t>
            </w:r>
          </w:p>
          <w:p w:rsidRPr="00943751" w:rsidR="0043381D" w:rsidP="0057126F" w:rsidRDefault="0043381D" w14:paraId="49D15FE1" w14:textId="77777777">
            <w:pPr>
              <w:rPr>
                <w:rFonts w:ascii="Open Sans" w:hAnsi="Open Sans" w:cs="Open Sans"/>
                <w:bCs/>
                <w:sz w:val="20"/>
                <w:szCs w:val="20"/>
              </w:rPr>
            </w:pPr>
          </w:p>
          <w:p w:rsidRPr="00943751" w:rsidR="00006F0D" w:rsidP="0057126F" w:rsidRDefault="004A5E69" w14:paraId="06DAABE5" w14:textId="5C4E5B84">
            <w:pPr>
              <w:rPr>
                <w:rFonts w:ascii="Open Sans" w:hAnsi="Open Sans" w:cs="Open Sans"/>
                <w:b/>
                <w:sz w:val="20"/>
                <w:szCs w:val="20"/>
              </w:rPr>
            </w:pPr>
            <w:r w:rsidRPr="00943751">
              <w:rPr>
                <w:rFonts w:ascii="Open Sans" w:hAnsi="Open Sans" w:cs="Open Sans"/>
                <w:bCs/>
                <w:sz w:val="20"/>
                <w:szCs w:val="20"/>
              </w:rPr>
              <w:t xml:space="preserve">Annual leave – 35 days per financial year of which 5 days are to be taken </w:t>
            </w:r>
            <w:r w:rsidRPr="00943751" w:rsidR="00583F98">
              <w:rPr>
                <w:rFonts w:ascii="Open Sans" w:hAnsi="Open Sans" w:cs="Open Sans"/>
                <w:bCs/>
                <w:sz w:val="20"/>
                <w:szCs w:val="20"/>
              </w:rPr>
              <w:t>during the</w:t>
            </w:r>
            <w:r w:rsidRPr="00943751">
              <w:rPr>
                <w:rFonts w:ascii="Open Sans" w:hAnsi="Open Sans" w:cs="Open Sans"/>
                <w:bCs/>
                <w:sz w:val="20"/>
                <w:szCs w:val="20"/>
              </w:rPr>
              <w:t xml:space="preserve"> Christmas </w:t>
            </w:r>
            <w:r w:rsidRPr="00943751" w:rsidR="006319BB">
              <w:rPr>
                <w:rFonts w:ascii="Open Sans" w:hAnsi="Open Sans" w:cs="Open Sans"/>
                <w:bCs/>
                <w:sz w:val="20"/>
                <w:szCs w:val="20"/>
              </w:rPr>
              <w:t xml:space="preserve">parliamentary </w:t>
            </w:r>
            <w:r w:rsidRPr="00943751" w:rsidR="00583F98">
              <w:rPr>
                <w:rFonts w:ascii="Open Sans" w:hAnsi="Open Sans" w:cs="Open Sans"/>
                <w:bCs/>
                <w:sz w:val="20"/>
                <w:szCs w:val="20"/>
              </w:rPr>
              <w:t xml:space="preserve">recess </w:t>
            </w:r>
            <w:r w:rsidRPr="00943751">
              <w:rPr>
                <w:rFonts w:ascii="Open Sans" w:hAnsi="Open Sans" w:cs="Open Sans"/>
                <w:bCs/>
                <w:sz w:val="20"/>
                <w:szCs w:val="20"/>
              </w:rPr>
              <w:t xml:space="preserve">and 2 days </w:t>
            </w:r>
            <w:r w:rsidRPr="00943751" w:rsidR="00583F98">
              <w:rPr>
                <w:rFonts w:ascii="Open Sans" w:hAnsi="Open Sans" w:cs="Open Sans"/>
                <w:bCs/>
                <w:sz w:val="20"/>
                <w:szCs w:val="20"/>
              </w:rPr>
              <w:t>during the</w:t>
            </w:r>
            <w:r w:rsidRPr="00943751">
              <w:rPr>
                <w:rFonts w:ascii="Open Sans" w:hAnsi="Open Sans" w:cs="Open Sans"/>
                <w:bCs/>
                <w:sz w:val="20"/>
                <w:szCs w:val="20"/>
              </w:rPr>
              <w:t xml:space="preserve"> Easter</w:t>
            </w:r>
            <w:r w:rsidRPr="00943751" w:rsidR="00583F98">
              <w:rPr>
                <w:rFonts w:ascii="Open Sans" w:hAnsi="Open Sans" w:cs="Open Sans"/>
                <w:bCs/>
                <w:sz w:val="20"/>
                <w:szCs w:val="20"/>
              </w:rPr>
              <w:t xml:space="preserve"> </w:t>
            </w:r>
            <w:r w:rsidRPr="00943751" w:rsidR="006319BB">
              <w:rPr>
                <w:rFonts w:ascii="Open Sans" w:hAnsi="Open Sans" w:cs="Open Sans"/>
                <w:bCs/>
                <w:sz w:val="20"/>
                <w:szCs w:val="20"/>
              </w:rPr>
              <w:t xml:space="preserve">parliamentary </w:t>
            </w:r>
            <w:r w:rsidRPr="00943751" w:rsidR="00583F98">
              <w:rPr>
                <w:rFonts w:ascii="Open Sans" w:hAnsi="Open Sans" w:cs="Open Sans"/>
                <w:bCs/>
                <w:sz w:val="20"/>
                <w:szCs w:val="20"/>
              </w:rPr>
              <w:t>recess.</w:t>
            </w:r>
          </w:p>
        </w:tc>
      </w:tr>
      <w:tr w:rsidRPr="00943751" w:rsidR="00006F0D" w:rsidTr="6BC85557" w14:paraId="610EAC77" w14:textId="77777777">
        <w:trPr>
          <w:trHeight w:val="75"/>
        </w:trPr>
        <w:tc>
          <w:tcPr>
            <w:tcW w:w="3948" w:type="dxa"/>
            <w:tcBorders>
              <w:top w:val="single" w:color="auto" w:sz="4" w:space="0"/>
              <w:left w:val="single" w:color="auto" w:sz="4" w:space="0"/>
              <w:bottom w:val="single" w:color="auto" w:sz="4" w:space="0"/>
              <w:right w:val="single" w:color="auto" w:sz="6" w:space="0"/>
            </w:tcBorders>
          </w:tcPr>
          <w:p w:rsidRPr="00943751" w:rsidR="00006F0D" w:rsidP="0057126F" w:rsidRDefault="00006F0D" w14:paraId="5DDBDC1E" w14:textId="77777777">
            <w:pPr>
              <w:tabs>
                <w:tab w:val="left" w:pos="-720"/>
              </w:tabs>
              <w:suppressAutoHyphens/>
              <w:spacing w:line="360" w:lineRule="auto"/>
              <w:jc w:val="both"/>
              <w:rPr>
                <w:rFonts w:ascii="Open Sans" w:hAnsi="Open Sans" w:cs="Open Sans"/>
                <w:sz w:val="20"/>
                <w:szCs w:val="20"/>
              </w:rPr>
            </w:pPr>
            <w:r w:rsidRPr="00943751">
              <w:rPr>
                <w:rFonts w:ascii="Open Sans" w:hAnsi="Open Sans" w:cs="Open Sans"/>
                <w:b/>
                <w:sz w:val="20"/>
                <w:szCs w:val="20"/>
              </w:rPr>
              <w:t>FOR FURTHER INFORMATION</w:t>
            </w:r>
          </w:p>
        </w:tc>
        <w:tc>
          <w:tcPr>
            <w:tcW w:w="5811" w:type="dxa"/>
            <w:tcBorders>
              <w:top w:val="single" w:color="auto" w:sz="4" w:space="0"/>
              <w:left w:val="single" w:color="auto" w:sz="6" w:space="0"/>
              <w:bottom w:val="single" w:color="auto" w:sz="4" w:space="0"/>
              <w:right w:val="single" w:color="auto" w:sz="4" w:space="0"/>
            </w:tcBorders>
          </w:tcPr>
          <w:p w:rsidRPr="00943751" w:rsidR="00006F0D" w:rsidP="0057126F" w:rsidRDefault="00006F0D" w14:paraId="5698566B" w14:textId="77777777">
            <w:pPr>
              <w:tabs>
                <w:tab w:val="left" w:pos="-720"/>
              </w:tabs>
              <w:suppressAutoHyphens/>
              <w:spacing w:line="276" w:lineRule="auto"/>
              <w:rPr>
                <w:rFonts w:ascii="Open Sans" w:hAnsi="Open Sans" w:cs="Open Sans"/>
                <w:color w:val="1F497D"/>
                <w:sz w:val="20"/>
                <w:szCs w:val="20"/>
              </w:rPr>
            </w:pPr>
            <w:r w:rsidRPr="00943751">
              <w:rPr>
                <w:rFonts w:ascii="Open Sans" w:hAnsi="Open Sans" w:cs="Open Sans"/>
                <w:sz w:val="20"/>
                <w:szCs w:val="20"/>
              </w:rPr>
              <w:t xml:space="preserve">Visit </w:t>
            </w:r>
            <w:hyperlink w:history="1" r:id="rId13">
              <w:r w:rsidRPr="00943751">
                <w:rPr>
                  <w:rStyle w:val="Hyperlink"/>
                  <w:rFonts w:ascii="Open Sans" w:hAnsi="Open Sans" w:cs="Open Sans"/>
                  <w:sz w:val="20"/>
                  <w:szCs w:val="20"/>
                </w:rPr>
                <w:t>www.uk-cpa.org</w:t>
              </w:r>
            </w:hyperlink>
            <w:r w:rsidRPr="00943751">
              <w:rPr>
                <w:rFonts w:ascii="Open Sans" w:hAnsi="Open Sans" w:cs="Open Sans"/>
                <w:sz w:val="20"/>
                <w:szCs w:val="20"/>
              </w:rPr>
              <w:t xml:space="preserve"> </w:t>
            </w:r>
          </w:p>
          <w:p w:rsidRPr="00943751" w:rsidR="00006F0D" w:rsidP="0057126F" w:rsidRDefault="00006F0D" w14:paraId="2D3839D0" w14:textId="77777777">
            <w:pPr>
              <w:tabs>
                <w:tab w:val="left" w:pos="-720"/>
              </w:tabs>
              <w:suppressAutoHyphens/>
              <w:spacing w:line="276" w:lineRule="auto"/>
              <w:jc w:val="both"/>
              <w:rPr>
                <w:rFonts w:ascii="Open Sans" w:hAnsi="Open Sans" w:cs="Open Sans"/>
                <w:sz w:val="20"/>
                <w:szCs w:val="20"/>
              </w:rPr>
            </w:pPr>
          </w:p>
        </w:tc>
      </w:tr>
    </w:tbl>
    <w:p w:rsidRPr="00943751" w:rsidR="00006F0D" w:rsidP="00006F0D" w:rsidRDefault="00006F0D" w14:paraId="0AFB2B26" w14:textId="77777777">
      <w:pPr>
        <w:spacing w:line="360" w:lineRule="auto"/>
        <w:rPr>
          <w:rFonts w:ascii="Open Sans" w:hAnsi="Open Sans" w:cs="Open Sans"/>
          <w:sz w:val="20"/>
          <w:szCs w:val="20"/>
        </w:rPr>
      </w:pPr>
    </w:p>
    <w:p w:rsidRPr="00943751" w:rsidR="00006F0D" w:rsidP="00006F0D" w:rsidRDefault="00006F0D" w14:paraId="60B30314" w14:textId="77777777">
      <w:pPr>
        <w:spacing w:line="360" w:lineRule="auto"/>
        <w:rPr>
          <w:rFonts w:ascii="Open Sans" w:hAnsi="Open Sans" w:cs="Open Sans"/>
          <w:sz w:val="20"/>
          <w:szCs w:val="20"/>
        </w:rPr>
      </w:pPr>
    </w:p>
    <w:p w:rsidRPr="00943751" w:rsidR="00006F0D" w:rsidP="00006F0D" w:rsidRDefault="00006F0D" w14:paraId="4E8A11E6" w14:textId="77777777">
      <w:pPr>
        <w:spacing w:line="360" w:lineRule="auto"/>
        <w:rPr>
          <w:rFonts w:ascii="Open Sans" w:hAnsi="Open Sans" w:cs="Open Sans"/>
          <w:sz w:val="20"/>
          <w:szCs w:val="20"/>
        </w:rPr>
      </w:pPr>
    </w:p>
    <w:p w:rsidRPr="00943751" w:rsidR="00006F0D" w:rsidP="00006F0D" w:rsidRDefault="00006F0D" w14:paraId="21DD7328" w14:textId="77777777">
      <w:pPr>
        <w:spacing w:line="360" w:lineRule="auto"/>
        <w:rPr>
          <w:rFonts w:ascii="Open Sans" w:hAnsi="Open Sans" w:cs="Open Sans"/>
          <w:sz w:val="20"/>
          <w:szCs w:val="20"/>
        </w:rPr>
      </w:pPr>
    </w:p>
    <w:p w:rsidRPr="00943751" w:rsidR="00006F0D" w:rsidP="00006F0D" w:rsidRDefault="00006F0D" w14:paraId="47978DC3" w14:textId="77777777">
      <w:pPr>
        <w:spacing w:line="360" w:lineRule="auto"/>
        <w:rPr>
          <w:rFonts w:ascii="Open Sans" w:hAnsi="Open Sans" w:cs="Open Sans"/>
          <w:sz w:val="20"/>
          <w:szCs w:val="20"/>
        </w:rPr>
      </w:pPr>
    </w:p>
    <w:p w:rsidRPr="00943751" w:rsidR="00006F0D" w:rsidP="00006F0D" w:rsidRDefault="00006F0D" w14:paraId="1C264F94" w14:textId="77777777">
      <w:pPr>
        <w:spacing w:line="360" w:lineRule="auto"/>
        <w:rPr>
          <w:rFonts w:ascii="Open Sans" w:hAnsi="Open Sans" w:cs="Open Sans"/>
          <w:sz w:val="20"/>
          <w:szCs w:val="20"/>
        </w:rPr>
      </w:pPr>
    </w:p>
    <w:p w:rsidRPr="00943751" w:rsidR="00006F0D" w:rsidP="00006F0D" w:rsidRDefault="00006F0D" w14:paraId="04C79D29" w14:textId="77777777">
      <w:pPr>
        <w:rPr>
          <w:rFonts w:ascii="Open Sans" w:hAnsi="Open Sans" w:cs="Open Sans"/>
          <w:sz w:val="20"/>
          <w:szCs w:val="20"/>
        </w:rPr>
      </w:pPr>
      <w:r w:rsidRPr="00943751">
        <w:rPr>
          <w:rFonts w:ascii="Open Sans" w:hAnsi="Open Sans" w:cs="Open Sans"/>
          <w:sz w:val="20"/>
          <w:szCs w:val="20"/>
        </w:rPr>
        <w:br w:type="page"/>
      </w:r>
    </w:p>
    <w:tbl>
      <w:tblPr>
        <w:tblpPr w:leftFromText="180" w:rightFromText="180" w:vertAnchor="text" w:horzAnchor="margin" w:tblpXSpec="center" w:tblpY="180"/>
        <w:tblW w:w="0" w:type="auto"/>
        <w:tblLayout w:type="fixed"/>
        <w:tblCellMar>
          <w:left w:w="120" w:type="dxa"/>
          <w:right w:w="120" w:type="dxa"/>
        </w:tblCellMar>
        <w:tblLook w:val="04A0" w:firstRow="1" w:lastRow="0" w:firstColumn="1" w:lastColumn="0" w:noHBand="0" w:noVBand="1"/>
      </w:tblPr>
      <w:tblGrid>
        <w:gridCol w:w="9759"/>
      </w:tblGrid>
      <w:tr w:rsidRPr="00943751" w:rsidR="00006F0D" w:rsidTr="7FAEEBB9" w14:paraId="5F6D643A" w14:textId="77777777">
        <w:tc>
          <w:tcPr>
            <w:tcW w:w="97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43751" w:rsidR="00006F0D" w:rsidP="0057126F" w:rsidRDefault="00006F0D" w14:paraId="78E4F0CD" w14:textId="77777777">
            <w:pPr>
              <w:tabs>
                <w:tab w:val="left" w:pos="-720"/>
              </w:tabs>
              <w:suppressAutoHyphens/>
              <w:spacing w:line="360" w:lineRule="auto"/>
              <w:jc w:val="center"/>
              <w:rPr>
                <w:rFonts w:ascii="Open Sans" w:hAnsi="Open Sans" w:cs="Open Sans"/>
                <w:b/>
                <w:sz w:val="20"/>
                <w:szCs w:val="20"/>
              </w:rPr>
            </w:pPr>
          </w:p>
          <w:p w:rsidRPr="00943751" w:rsidR="00006F0D" w:rsidP="0057126F" w:rsidRDefault="00006F0D" w14:paraId="01F6F08C" w14:textId="77777777">
            <w:pPr>
              <w:tabs>
                <w:tab w:val="left" w:pos="-720"/>
              </w:tabs>
              <w:suppressAutoHyphens/>
              <w:spacing w:line="360" w:lineRule="auto"/>
              <w:jc w:val="center"/>
              <w:rPr>
                <w:rFonts w:ascii="Open Sans" w:hAnsi="Open Sans" w:cs="Open Sans"/>
                <w:b/>
                <w:sz w:val="20"/>
                <w:szCs w:val="20"/>
              </w:rPr>
            </w:pPr>
            <w:r w:rsidRPr="00943751">
              <w:rPr>
                <w:rFonts w:ascii="Open Sans" w:hAnsi="Open Sans" w:cs="Open Sans"/>
                <w:b/>
                <w:sz w:val="20"/>
                <w:szCs w:val="20"/>
              </w:rPr>
              <w:t>SECTION C: JOB SPECIFICATION</w:t>
            </w:r>
          </w:p>
          <w:p w:rsidRPr="00943751" w:rsidR="00006F0D" w:rsidP="0057126F" w:rsidRDefault="00006F0D" w14:paraId="7976D8F0" w14:textId="77777777">
            <w:pPr>
              <w:tabs>
                <w:tab w:val="left" w:pos="-720"/>
              </w:tabs>
              <w:suppressAutoHyphens/>
              <w:spacing w:line="360" w:lineRule="auto"/>
              <w:jc w:val="center"/>
              <w:rPr>
                <w:rFonts w:ascii="Open Sans" w:hAnsi="Open Sans" w:cs="Open Sans"/>
                <w:b/>
                <w:sz w:val="20"/>
                <w:szCs w:val="20"/>
              </w:rPr>
            </w:pPr>
          </w:p>
        </w:tc>
      </w:tr>
      <w:tr w:rsidRPr="00943751" w:rsidR="00006F0D" w:rsidTr="7FAEEBB9" w14:paraId="72138CD8" w14:textId="77777777">
        <w:tc>
          <w:tcPr>
            <w:tcW w:w="9759" w:type="dxa"/>
            <w:tcBorders>
              <w:top w:val="single" w:color="auto" w:sz="4" w:space="0"/>
              <w:left w:val="single" w:color="auto" w:sz="4" w:space="0"/>
              <w:bottom w:val="single" w:color="auto" w:sz="4" w:space="0"/>
              <w:right w:val="single" w:color="auto" w:sz="4" w:space="0"/>
            </w:tcBorders>
            <w:shd w:val="clear" w:color="auto" w:fill="403152" w:themeFill="accent4" w:themeFillShade="80"/>
            <w:tcMar/>
          </w:tcPr>
          <w:p w:rsidRPr="00943751" w:rsidR="00006F0D" w:rsidP="0057126F" w:rsidRDefault="00006F0D" w14:paraId="02AAEB5A" w14:textId="77777777">
            <w:pPr>
              <w:tabs>
                <w:tab w:val="left" w:pos="-720"/>
              </w:tabs>
              <w:suppressAutoHyphens/>
              <w:spacing w:line="360" w:lineRule="auto"/>
              <w:rPr>
                <w:rFonts w:ascii="Open Sans" w:hAnsi="Open Sans" w:cs="Open Sans"/>
                <w:b/>
                <w:sz w:val="20"/>
                <w:szCs w:val="20"/>
              </w:rPr>
            </w:pPr>
            <w:r w:rsidRPr="00943751">
              <w:rPr>
                <w:rFonts w:ascii="Open Sans" w:hAnsi="Open Sans" w:cs="Open Sans"/>
                <w:b/>
                <w:sz w:val="20"/>
                <w:szCs w:val="20"/>
              </w:rPr>
              <w:t>DESCRIPTION OF DUTIES</w:t>
            </w:r>
          </w:p>
        </w:tc>
      </w:tr>
      <w:tr w:rsidRPr="00943751" w:rsidR="00006F0D" w:rsidTr="7FAEEBB9" w14:paraId="15AA3533" w14:textId="77777777">
        <w:trPr>
          <w:trHeight w:val="274"/>
        </w:trPr>
        <w:tc>
          <w:tcPr>
            <w:tcW w:w="97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943751" w:rsidR="00B11D85" w:rsidRDefault="00B11D85" w14:paraId="730F40AA" w14:textId="77777777">
            <w:pPr>
              <w:rPr>
                <w:rFonts w:ascii="Open Sans" w:hAnsi="Open Sans" w:cs="Open Sans"/>
                <w:sz w:val="20"/>
                <w:szCs w:val="20"/>
              </w:rPr>
            </w:pPr>
          </w:p>
          <w:tbl>
            <w:tblPr>
              <w:tblW w:w="9530" w:type="dxa"/>
              <w:tblBorders>
                <w:top w:val="nil"/>
                <w:left w:val="nil"/>
                <w:bottom w:val="nil"/>
                <w:right w:val="nil"/>
              </w:tblBorders>
              <w:tblLayout w:type="fixed"/>
              <w:tblLook w:val="0000" w:firstRow="0" w:lastRow="0" w:firstColumn="0" w:lastColumn="0" w:noHBand="0" w:noVBand="0"/>
            </w:tblPr>
            <w:tblGrid>
              <w:gridCol w:w="9530"/>
            </w:tblGrid>
            <w:tr w:rsidRPr="00943751" w:rsidR="00006F0D" w:rsidTr="0057126F" w14:paraId="2851B593" w14:textId="77777777">
              <w:trPr>
                <w:trHeight w:val="5193"/>
              </w:trPr>
              <w:tc>
                <w:tcPr>
                  <w:tcW w:w="9530" w:type="dxa"/>
                </w:tcPr>
                <w:tbl>
                  <w:tblPr>
                    <w:tblW w:w="9525" w:type="dxa"/>
                    <w:tblLayout w:type="fixed"/>
                    <w:tblCellMar>
                      <w:left w:w="0" w:type="dxa"/>
                      <w:right w:w="0" w:type="dxa"/>
                    </w:tblCellMar>
                    <w:tblLook w:val="04A0" w:firstRow="1" w:lastRow="0" w:firstColumn="1" w:lastColumn="0" w:noHBand="0" w:noVBand="1"/>
                  </w:tblPr>
                  <w:tblGrid>
                    <w:gridCol w:w="9525"/>
                  </w:tblGrid>
                  <w:tr w:rsidRPr="00943751" w:rsidR="00B512E8" w:rsidTr="0043381D" w14:paraId="00479E74" w14:textId="77777777">
                    <w:trPr>
                      <w:trHeight w:val="5193"/>
                    </w:trPr>
                    <w:tc>
                      <w:tcPr>
                        <w:tcW w:w="9525" w:type="dxa"/>
                        <w:tcMar>
                          <w:top w:w="0" w:type="dxa"/>
                          <w:left w:w="108" w:type="dxa"/>
                          <w:bottom w:w="0" w:type="dxa"/>
                          <w:right w:w="108" w:type="dxa"/>
                        </w:tcMar>
                      </w:tcPr>
                      <w:p w:rsidRPr="00943751" w:rsidR="00B512E8" w:rsidP="00080AA8" w:rsidRDefault="00AC3CA7" w14:paraId="344E55A5" w14:textId="3B947066">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Pr>
                            <w:rFonts w:ascii="Open Sans" w:hAnsi="Open Sans" w:eastAsia="Calibri" w:cs="Open Sans"/>
                            <w:b/>
                            <w:bCs/>
                            <w:kern w:val="2"/>
                            <w:sz w:val="20"/>
                            <w:szCs w:val="20"/>
                            <w:lang w:eastAsia="en-US"/>
                            <w14:ligatures w14:val="standardContextual"/>
                          </w:rPr>
                          <w:t>Executive</w:t>
                        </w:r>
                        <w:r w:rsidRPr="00943751" w:rsidR="00B512E8">
                          <w:rPr>
                            <w:rFonts w:ascii="Open Sans" w:hAnsi="Open Sans" w:eastAsia="Calibri" w:cs="Open Sans"/>
                            <w:b/>
                            <w:bCs/>
                            <w:kern w:val="2"/>
                            <w:sz w:val="20"/>
                            <w:szCs w:val="20"/>
                            <w:lang w:eastAsia="en-US"/>
                            <w14:ligatures w14:val="standardContextual"/>
                          </w:rPr>
                          <w:t xml:space="preserve"> </w:t>
                        </w:r>
                        <w:r>
                          <w:rPr>
                            <w:rFonts w:ascii="Open Sans" w:hAnsi="Open Sans" w:eastAsia="Calibri" w:cs="Open Sans"/>
                            <w:b/>
                            <w:bCs/>
                            <w:kern w:val="2"/>
                            <w:sz w:val="20"/>
                            <w:szCs w:val="20"/>
                            <w:lang w:eastAsia="en-US"/>
                            <w14:ligatures w14:val="standardContextual"/>
                          </w:rPr>
                          <w:t>Officer</w:t>
                        </w:r>
                        <w:r w:rsidRPr="00943751" w:rsidR="00B512E8">
                          <w:rPr>
                            <w:rFonts w:ascii="Open Sans" w:hAnsi="Open Sans" w:eastAsia="Calibri" w:cs="Open Sans"/>
                            <w:b/>
                            <w:bCs/>
                            <w:kern w:val="2"/>
                            <w:sz w:val="20"/>
                            <w:szCs w:val="20"/>
                            <w:lang w:eastAsia="en-US"/>
                            <w14:ligatures w14:val="standardContextual"/>
                          </w:rPr>
                          <w:t xml:space="preserve"> </w:t>
                        </w:r>
                        <w:r>
                          <w:rPr>
                            <w:rFonts w:ascii="Open Sans" w:hAnsi="Open Sans" w:eastAsia="Calibri" w:cs="Open Sans"/>
                            <w:b/>
                            <w:bCs/>
                            <w:kern w:val="2"/>
                            <w:sz w:val="20"/>
                            <w:szCs w:val="20"/>
                            <w:lang w:eastAsia="en-US"/>
                            <w14:ligatures w14:val="standardContextual"/>
                          </w:rPr>
                          <w:t>to the</w:t>
                        </w:r>
                        <w:r w:rsidRPr="00943751" w:rsidR="00B512E8">
                          <w:rPr>
                            <w:rFonts w:ascii="Open Sans" w:hAnsi="Open Sans" w:eastAsia="Calibri" w:cs="Open Sans"/>
                            <w:b/>
                            <w:bCs/>
                            <w:kern w:val="2"/>
                            <w:sz w:val="20"/>
                            <w:szCs w:val="20"/>
                            <w:lang w:eastAsia="en-US"/>
                            <w14:ligatures w14:val="standardContextual"/>
                          </w:rPr>
                          <w:t xml:space="preserve"> </w:t>
                        </w:r>
                        <w:r>
                          <w:rPr>
                            <w:rFonts w:ascii="Open Sans" w:hAnsi="Open Sans" w:eastAsia="Calibri" w:cs="Open Sans"/>
                            <w:b/>
                            <w:bCs/>
                            <w:kern w:val="2"/>
                            <w:sz w:val="20"/>
                            <w:szCs w:val="20"/>
                            <w:lang w:eastAsia="en-US"/>
                            <w14:ligatures w14:val="standardContextual"/>
                          </w:rPr>
                          <w:t>Chief</w:t>
                        </w:r>
                        <w:r w:rsidRPr="00943751" w:rsidR="00B512E8">
                          <w:rPr>
                            <w:rFonts w:ascii="Open Sans" w:hAnsi="Open Sans" w:eastAsia="Calibri" w:cs="Open Sans"/>
                            <w:b/>
                            <w:bCs/>
                            <w:kern w:val="2"/>
                            <w:sz w:val="20"/>
                            <w:szCs w:val="20"/>
                            <w:lang w:eastAsia="en-US"/>
                            <w14:ligatures w14:val="standardContextual"/>
                          </w:rPr>
                          <w:t xml:space="preserve"> </w:t>
                        </w:r>
                        <w:r>
                          <w:rPr>
                            <w:rFonts w:ascii="Open Sans" w:hAnsi="Open Sans" w:eastAsia="Calibri" w:cs="Open Sans"/>
                            <w:b/>
                            <w:bCs/>
                            <w:kern w:val="2"/>
                            <w:sz w:val="20"/>
                            <w:szCs w:val="20"/>
                            <w:lang w:eastAsia="en-US"/>
                            <w14:ligatures w14:val="standardContextual"/>
                          </w:rPr>
                          <w:t>Executive</w:t>
                        </w:r>
                        <w:r w:rsidRPr="00943751" w:rsidR="00B512E8">
                          <w:rPr>
                            <w:rFonts w:ascii="Open Sans" w:hAnsi="Open Sans" w:eastAsia="Calibri" w:cs="Open Sans"/>
                            <w:b/>
                            <w:bCs/>
                            <w:kern w:val="2"/>
                            <w:sz w:val="20"/>
                            <w:szCs w:val="20"/>
                            <w:lang w:eastAsia="en-US"/>
                            <w14:ligatures w14:val="standardContextual"/>
                          </w:rPr>
                          <w:t xml:space="preserve"> &amp; </w:t>
                        </w:r>
                        <w:r>
                          <w:rPr>
                            <w:rFonts w:ascii="Open Sans" w:hAnsi="Open Sans" w:eastAsia="Calibri" w:cs="Open Sans"/>
                            <w:b/>
                            <w:bCs/>
                            <w:kern w:val="2"/>
                            <w:sz w:val="20"/>
                            <w:szCs w:val="20"/>
                            <w:lang w:eastAsia="en-US"/>
                            <w14:ligatures w14:val="standardContextual"/>
                          </w:rPr>
                          <w:t>Secretary</w:t>
                        </w:r>
                        <w:r w:rsidRPr="00943751" w:rsidR="00B512E8">
                          <w:rPr>
                            <w:rFonts w:ascii="Open Sans" w:hAnsi="Open Sans" w:eastAsia="Calibri" w:cs="Open Sans"/>
                            <w:b/>
                            <w:bCs/>
                            <w:kern w:val="2"/>
                            <w:sz w:val="20"/>
                            <w:szCs w:val="20"/>
                            <w:lang w:eastAsia="en-US"/>
                            <w14:ligatures w14:val="standardContextual"/>
                          </w:rPr>
                          <w:t xml:space="preserve"> (CE</w:t>
                        </w:r>
                        <w:r w:rsidRPr="00943751" w:rsidR="00BF5611">
                          <w:rPr>
                            <w:rFonts w:ascii="Open Sans" w:hAnsi="Open Sans" w:eastAsia="Calibri" w:cs="Open Sans"/>
                            <w:b/>
                            <w:bCs/>
                            <w:kern w:val="2"/>
                            <w:sz w:val="20"/>
                            <w:szCs w:val="20"/>
                            <w:lang w:eastAsia="en-US"/>
                            <w14:ligatures w14:val="standardContextual"/>
                          </w:rPr>
                          <w:t>O</w:t>
                        </w:r>
                        <w:r w:rsidRPr="00943751" w:rsidR="00B512E8">
                          <w:rPr>
                            <w:rFonts w:ascii="Open Sans" w:hAnsi="Open Sans" w:eastAsia="Calibri" w:cs="Open Sans"/>
                            <w:b/>
                            <w:bCs/>
                            <w:kern w:val="2"/>
                            <w:sz w:val="20"/>
                            <w:szCs w:val="20"/>
                            <w:lang w:eastAsia="en-US"/>
                            <w14:ligatures w14:val="standardContextual"/>
                          </w:rPr>
                          <w:t>) CPA UK</w:t>
                        </w:r>
                      </w:p>
                      <w:p w:rsidRPr="00943751" w:rsidR="00B512E8" w:rsidP="00080AA8" w:rsidRDefault="00B512E8" w14:paraId="5A66CB0A" w14:textId="1705B3B4">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Coordinate the CE</w:t>
                        </w:r>
                        <w:r w:rsidRPr="00943751" w:rsidR="002039C0">
                          <w:rPr>
                            <w:rFonts w:ascii="Open Sans" w:hAnsi="Open Sans" w:eastAsia="Calibri" w:cs="Open Sans"/>
                            <w:kern w:val="2"/>
                            <w:sz w:val="20"/>
                            <w:szCs w:val="20"/>
                            <w:lang w:eastAsia="en-US"/>
                            <w14:ligatures w14:val="standardContextual"/>
                          </w:rPr>
                          <w:t>O</w:t>
                        </w:r>
                        <w:r w:rsidRPr="00943751">
                          <w:rPr>
                            <w:rFonts w:ascii="Open Sans" w:hAnsi="Open Sans" w:eastAsia="Calibri" w:cs="Open Sans"/>
                            <w:kern w:val="2"/>
                            <w:sz w:val="20"/>
                            <w:szCs w:val="20"/>
                            <w:lang w:eastAsia="en-US"/>
                            <w14:ligatures w14:val="standardContextual"/>
                          </w:rPr>
                          <w:t>’s diary, programme and travel arrangements working closely with colleagues across all three teams</w:t>
                        </w:r>
                        <w:r w:rsidRPr="00943751" w:rsidR="002039C0">
                          <w:rPr>
                            <w:rFonts w:ascii="Open Sans" w:hAnsi="Open Sans" w:eastAsia="Calibri" w:cs="Open Sans"/>
                            <w:kern w:val="2"/>
                            <w:sz w:val="20"/>
                            <w:szCs w:val="20"/>
                            <w:lang w:eastAsia="en-US"/>
                            <w14:ligatures w14:val="standardContextual"/>
                          </w:rPr>
                          <w:t>.</w:t>
                        </w:r>
                      </w:p>
                      <w:p w:rsidRPr="00943751" w:rsidR="00B512E8" w:rsidP="00080AA8" w:rsidRDefault="00B512E8" w14:paraId="3488122E" w14:textId="50CBAE52">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Compile and process CE</w:t>
                        </w:r>
                        <w:r w:rsidRPr="00943751" w:rsidR="002039C0">
                          <w:rPr>
                            <w:rFonts w:ascii="Open Sans" w:hAnsi="Open Sans" w:eastAsia="Calibri" w:cs="Open Sans"/>
                            <w:kern w:val="2"/>
                            <w:sz w:val="20"/>
                            <w:szCs w:val="20"/>
                            <w:lang w:eastAsia="en-US"/>
                            <w14:ligatures w14:val="standardContextual"/>
                          </w:rPr>
                          <w:t>O</w:t>
                        </w:r>
                        <w:r w:rsidRPr="00943751">
                          <w:rPr>
                            <w:rFonts w:ascii="Open Sans" w:hAnsi="Open Sans" w:eastAsia="Calibri" w:cs="Open Sans"/>
                            <w:kern w:val="2"/>
                            <w:sz w:val="20"/>
                            <w:szCs w:val="20"/>
                            <w:lang w:eastAsia="en-US"/>
                            <w14:ligatures w14:val="standardContextual"/>
                          </w:rPr>
                          <w:t>’s expenses</w:t>
                        </w:r>
                        <w:r w:rsidRPr="00943751" w:rsidR="002039C0">
                          <w:rPr>
                            <w:rFonts w:ascii="Open Sans" w:hAnsi="Open Sans" w:eastAsia="Calibri" w:cs="Open Sans"/>
                            <w:kern w:val="2"/>
                            <w:sz w:val="20"/>
                            <w:szCs w:val="20"/>
                            <w:lang w:eastAsia="en-US"/>
                            <w14:ligatures w14:val="standardContextual"/>
                          </w:rPr>
                          <w:t>.</w:t>
                        </w:r>
                      </w:p>
                      <w:p w:rsidRPr="00943751" w:rsidR="00B512E8" w:rsidP="00080AA8" w:rsidRDefault="00B512E8" w14:paraId="632E367E" w14:textId="77777777">
                        <w:pPr>
                          <w:pStyle w:val="NoSpacing"/>
                          <w:framePr w:hSpace="180" w:wrap="around" w:hAnchor="margin" w:vAnchor="text" w:xAlign="center" w:y="180"/>
                          <w:rPr>
                            <w:rFonts w:eastAsia="Calibri"/>
                            <w:lang w:eastAsia="en-US"/>
                          </w:rPr>
                        </w:pPr>
                      </w:p>
                      <w:p w:rsidRPr="00AC3CA7" w:rsidR="00B512E8" w:rsidP="00080AA8" w:rsidRDefault="00B512E8" w14:paraId="7EED5A0F" w14:textId="77777777">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sidRPr="00AC3CA7">
                          <w:rPr>
                            <w:rFonts w:ascii="Open Sans" w:hAnsi="Open Sans" w:eastAsia="Calibri" w:cs="Open Sans"/>
                            <w:b/>
                            <w:bCs/>
                            <w:kern w:val="2"/>
                            <w:sz w:val="20"/>
                            <w:szCs w:val="20"/>
                            <w:lang w:eastAsia="en-US"/>
                            <w14:ligatures w14:val="standardContextual"/>
                          </w:rPr>
                          <w:t>British Islands &amp; Mediterranean Region Secretariat</w:t>
                        </w:r>
                      </w:p>
                      <w:p w:rsidRPr="00943751" w:rsidR="00B512E8" w:rsidP="00080AA8" w:rsidRDefault="00B512E8" w14:paraId="72A4ECEE" w14:textId="2F7A4B2E">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Assist CE</w:t>
                        </w:r>
                        <w:r w:rsidRPr="00943751" w:rsidR="00F230A8">
                          <w:rPr>
                            <w:rFonts w:ascii="Open Sans" w:hAnsi="Open Sans" w:eastAsia="Calibri" w:cs="Open Sans"/>
                            <w:kern w:val="2"/>
                            <w:sz w:val="20"/>
                            <w:szCs w:val="20"/>
                            <w:lang w:eastAsia="en-US"/>
                            <w14:ligatures w14:val="standardContextual"/>
                          </w:rPr>
                          <w:t>O</w:t>
                        </w:r>
                        <w:r w:rsidRPr="00943751">
                          <w:rPr>
                            <w:rFonts w:ascii="Open Sans" w:hAnsi="Open Sans" w:eastAsia="Calibri" w:cs="Open Sans"/>
                            <w:kern w:val="2"/>
                            <w:sz w:val="20"/>
                            <w:szCs w:val="20"/>
                            <w:lang w:eastAsia="en-US"/>
                            <w14:ligatures w14:val="standardContextual"/>
                          </w:rPr>
                          <w:t xml:space="preserve"> in their role of Regional Secretary, CPA British Islands &amp; Mediterranean Region (BIMR), including </w:t>
                        </w:r>
                        <w:r w:rsidR="00670B70">
                          <w:rPr>
                            <w:rFonts w:ascii="Open Sans" w:hAnsi="Open Sans" w:eastAsia="Calibri" w:cs="Open Sans"/>
                            <w:kern w:val="2"/>
                            <w:sz w:val="20"/>
                            <w:szCs w:val="20"/>
                            <w:lang w:eastAsia="en-US"/>
                            <w14:ligatures w14:val="standardContextual"/>
                          </w:rPr>
                          <w:t>supporting</w:t>
                        </w:r>
                        <w:r w:rsidR="00961618">
                          <w:rPr>
                            <w:rFonts w:ascii="Open Sans" w:hAnsi="Open Sans" w:eastAsia="Calibri" w:cs="Open Sans"/>
                            <w:kern w:val="2"/>
                            <w:sz w:val="20"/>
                            <w:szCs w:val="20"/>
                            <w:lang w:eastAsia="en-US"/>
                            <w14:ligatures w14:val="standardContextual"/>
                          </w:rPr>
                          <w:t xml:space="preserve"> the organisation </w:t>
                        </w:r>
                        <w:r w:rsidRPr="00943751">
                          <w:rPr>
                            <w:rFonts w:ascii="Open Sans" w:hAnsi="Open Sans" w:eastAsia="Calibri" w:cs="Open Sans"/>
                            <w:kern w:val="2"/>
                            <w:sz w:val="20"/>
                            <w:szCs w:val="20"/>
                            <w:lang w:eastAsia="en-US"/>
                            <w14:ligatures w14:val="standardContextual"/>
                          </w:rPr>
                          <w:t>of the annual BIMR conference in collaboration with the host branch</w:t>
                        </w:r>
                        <w:r w:rsidRPr="00943751" w:rsidR="00F230A8">
                          <w:rPr>
                            <w:rFonts w:ascii="Open Sans" w:hAnsi="Open Sans" w:eastAsia="Calibri" w:cs="Open Sans"/>
                            <w:kern w:val="2"/>
                            <w:sz w:val="20"/>
                            <w:szCs w:val="20"/>
                            <w:lang w:eastAsia="en-US"/>
                            <w14:ligatures w14:val="standardContextual"/>
                          </w:rPr>
                          <w:t>.</w:t>
                        </w:r>
                      </w:p>
                      <w:p w:rsidRPr="00943751" w:rsidR="00B512E8" w:rsidP="00080AA8" w:rsidRDefault="00B512E8" w14:paraId="3C224D7D" w14:textId="6592FE1E">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Assist CE</w:t>
                        </w:r>
                        <w:r w:rsidRPr="00943751" w:rsidR="00F230A8">
                          <w:rPr>
                            <w:rFonts w:ascii="Open Sans" w:hAnsi="Open Sans" w:eastAsia="Calibri" w:cs="Open Sans"/>
                            <w:kern w:val="2"/>
                            <w:sz w:val="20"/>
                            <w:szCs w:val="20"/>
                            <w:lang w:eastAsia="en-US"/>
                            <w14:ligatures w14:val="standardContextual"/>
                          </w:rPr>
                          <w:t>O</w:t>
                        </w:r>
                        <w:r w:rsidRPr="00943751">
                          <w:rPr>
                            <w:rFonts w:ascii="Open Sans" w:hAnsi="Open Sans" w:eastAsia="Calibri" w:cs="Open Sans"/>
                            <w:kern w:val="2"/>
                            <w:sz w:val="20"/>
                            <w:szCs w:val="20"/>
                            <w:lang w:eastAsia="en-US"/>
                            <w14:ligatures w14:val="standardContextual"/>
                          </w:rPr>
                          <w:t xml:space="preserve"> to organise the BIMR AGM including preparation and distribution of the agenda, papers, briefs and minutes in coordination with the host branch</w:t>
                        </w:r>
                        <w:r w:rsidRPr="00943751" w:rsidR="00840AFA">
                          <w:rPr>
                            <w:rFonts w:ascii="Open Sans" w:hAnsi="Open Sans" w:eastAsia="Calibri" w:cs="Open Sans"/>
                            <w:kern w:val="2"/>
                            <w:sz w:val="20"/>
                            <w:szCs w:val="20"/>
                            <w:lang w:eastAsia="en-US"/>
                            <w14:ligatures w14:val="standardContextual"/>
                          </w:rPr>
                          <w:t>.</w:t>
                        </w:r>
                      </w:p>
                      <w:p w:rsidRPr="00943751" w:rsidR="00B512E8" w:rsidP="00080AA8" w:rsidRDefault="00840AFA" w14:paraId="0B0384F6" w14:textId="1FD2E914">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Support recruitment</w:t>
                        </w:r>
                        <w:r w:rsidRPr="00943751" w:rsidR="00B512E8">
                          <w:rPr>
                            <w:rFonts w:ascii="Open Sans" w:hAnsi="Open Sans" w:eastAsia="Calibri" w:cs="Open Sans"/>
                            <w:kern w:val="2"/>
                            <w:sz w:val="20"/>
                            <w:szCs w:val="20"/>
                            <w:lang w:eastAsia="en-US"/>
                            <w14:ligatures w14:val="standardContextual"/>
                          </w:rPr>
                          <w:t>, brief</w:t>
                        </w:r>
                        <w:r w:rsidRPr="00943751">
                          <w:rPr>
                            <w:rFonts w:ascii="Open Sans" w:hAnsi="Open Sans" w:eastAsia="Calibri" w:cs="Open Sans"/>
                            <w:kern w:val="2"/>
                            <w:sz w:val="20"/>
                            <w:szCs w:val="20"/>
                            <w:lang w:eastAsia="en-US"/>
                            <w14:ligatures w14:val="standardContextual"/>
                          </w:rPr>
                          <w:t>ing</w:t>
                        </w:r>
                        <w:r w:rsidRPr="00943751" w:rsidR="00B512E8">
                          <w:rPr>
                            <w:rFonts w:ascii="Open Sans" w:hAnsi="Open Sans" w:eastAsia="Calibri" w:cs="Open Sans"/>
                            <w:kern w:val="2"/>
                            <w:sz w:val="20"/>
                            <w:szCs w:val="20"/>
                            <w:lang w:eastAsia="en-US"/>
                            <w14:ligatures w14:val="standardContextual"/>
                          </w:rPr>
                          <w:t xml:space="preserve"> and mak</w:t>
                        </w:r>
                        <w:r w:rsidRPr="00943751">
                          <w:rPr>
                            <w:rFonts w:ascii="Open Sans" w:hAnsi="Open Sans" w:eastAsia="Calibri" w:cs="Open Sans"/>
                            <w:kern w:val="2"/>
                            <w:sz w:val="20"/>
                            <w:szCs w:val="20"/>
                            <w:lang w:eastAsia="en-US"/>
                            <w14:ligatures w14:val="standardContextual"/>
                          </w:rPr>
                          <w:t>ing</w:t>
                        </w:r>
                        <w:r w:rsidRPr="00943751" w:rsidR="00B512E8">
                          <w:rPr>
                            <w:rFonts w:ascii="Open Sans" w:hAnsi="Open Sans" w:eastAsia="Calibri" w:cs="Open Sans"/>
                            <w:kern w:val="2"/>
                            <w:sz w:val="20"/>
                            <w:szCs w:val="20"/>
                            <w:lang w:eastAsia="en-US"/>
                            <w14:ligatures w14:val="standardContextual"/>
                          </w:rPr>
                          <w:t xml:space="preserve"> logistical arrangements for the CPA UK delegation to the CPA BIMR conference.</w:t>
                        </w:r>
                      </w:p>
                      <w:p w:rsidRPr="00943751" w:rsidR="00B512E8" w:rsidP="00080AA8" w:rsidRDefault="00B512E8" w14:paraId="21108EF6" w14:textId="39E9A400">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Support </w:t>
                        </w:r>
                        <w:r w:rsidRPr="00943751" w:rsidR="007258D2">
                          <w:rPr>
                            <w:rFonts w:ascii="Open Sans" w:hAnsi="Open Sans" w:eastAsia="Calibri" w:cs="Open Sans"/>
                            <w:kern w:val="2"/>
                            <w:sz w:val="20"/>
                            <w:szCs w:val="20"/>
                            <w:lang w:eastAsia="en-US"/>
                            <w14:ligatures w14:val="standardContextual"/>
                          </w:rPr>
                          <w:t xml:space="preserve">meetings and </w:t>
                        </w:r>
                        <w:r w:rsidRPr="00943751">
                          <w:rPr>
                            <w:rFonts w:ascii="Open Sans" w:hAnsi="Open Sans" w:eastAsia="Calibri" w:cs="Open Sans"/>
                            <w:kern w:val="2"/>
                            <w:sz w:val="20"/>
                            <w:szCs w:val="20"/>
                            <w:lang w:eastAsia="en-US"/>
                            <w14:ligatures w14:val="standardContextual"/>
                          </w:rPr>
                          <w:t xml:space="preserve">activities relating to BIMR’s </w:t>
                        </w:r>
                        <w:r w:rsidRPr="00943751" w:rsidR="00B51433">
                          <w:rPr>
                            <w:rFonts w:ascii="Open Sans" w:hAnsi="Open Sans" w:eastAsia="Calibri" w:cs="Open Sans"/>
                            <w:kern w:val="2"/>
                            <w:sz w:val="20"/>
                            <w:szCs w:val="20"/>
                            <w:lang w:eastAsia="en-US"/>
                            <w14:ligatures w14:val="standardContextual"/>
                          </w:rPr>
                          <w:t>networks</w:t>
                        </w:r>
                        <w:r w:rsidRPr="00943751" w:rsidR="001E49F0">
                          <w:rPr>
                            <w:rFonts w:ascii="Open Sans" w:hAnsi="Open Sans" w:eastAsia="Calibri" w:cs="Open Sans"/>
                            <w:kern w:val="2"/>
                            <w:sz w:val="20"/>
                            <w:szCs w:val="20"/>
                            <w:lang w:eastAsia="en-US"/>
                            <w14:ligatures w14:val="standardContextual"/>
                          </w:rPr>
                          <w:t xml:space="preserve"> (</w:t>
                        </w:r>
                        <w:r w:rsidRPr="00943751" w:rsidR="00880430">
                          <w:rPr>
                            <w:rFonts w:ascii="Open Sans" w:hAnsi="Open Sans" w:eastAsia="Calibri" w:cs="Open Sans"/>
                            <w:kern w:val="2"/>
                            <w:sz w:val="20"/>
                            <w:szCs w:val="20"/>
                            <w:lang w:eastAsia="en-US"/>
                            <w14:ligatures w14:val="standardContextual"/>
                          </w:rPr>
                          <w:t>see below) and</w:t>
                        </w:r>
                        <w:r w:rsidRPr="00943751" w:rsidR="00B51433">
                          <w:rPr>
                            <w:rFonts w:ascii="Open Sans" w:hAnsi="Open Sans" w:eastAsia="Calibri" w:cs="Open Sans"/>
                            <w:kern w:val="2"/>
                            <w:sz w:val="20"/>
                            <w:szCs w:val="20"/>
                            <w:lang w:eastAsia="en-US"/>
                            <w14:ligatures w14:val="standardContextual"/>
                          </w:rPr>
                          <w:t xml:space="preserve"> </w:t>
                        </w:r>
                        <w:r w:rsidRPr="00943751">
                          <w:rPr>
                            <w:rFonts w:ascii="Open Sans" w:hAnsi="Open Sans" w:eastAsia="Calibri" w:cs="Open Sans"/>
                            <w:kern w:val="2"/>
                            <w:sz w:val="20"/>
                            <w:szCs w:val="20"/>
                            <w:lang w:eastAsia="en-US"/>
                            <w14:ligatures w14:val="standardContextual"/>
                          </w:rPr>
                          <w:t>strategy implementation</w:t>
                        </w:r>
                        <w:r w:rsidRPr="00943751" w:rsidR="001E49F0">
                          <w:rPr>
                            <w:rFonts w:ascii="Open Sans" w:hAnsi="Open Sans" w:eastAsia="Calibri" w:cs="Open Sans"/>
                            <w:kern w:val="2"/>
                            <w:sz w:val="20"/>
                            <w:szCs w:val="20"/>
                            <w:lang w:eastAsia="en-US"/>
                            <w14:ligatures w14:val="standardContextual"/>
                          </w:rPr>
                          <w:t>.</w:t>
                        </w:r>
                      </w:p>
                      <w:p w:rsidRPr="00943751" w:rsidR="00B512E8" w:rsidP="00080AA8" w:rsidRDefault="00B512E8" w14:paraId="134932AF" w14:textId="77777777">
                        <w:pPr>
                          <w:pStyle w:val="NoSpacing"/>
                          <w:framePr w:hSpace="180" w:wrap="around" w:hAnchor="margin" w:vAnchor="text" w:xAlign="center" w:y="180"/>
                          <w:rPr>
                            <w:rFonts w:eastAsia="Calibri"/>
                            <w:lang w:eastAsia="en-US"/>
                          </w:rPr>
                        </w:pPr>
                      </w:p>
                      <w:p w:rsidRPr="00943751" w:rsidR="00FE7B9B" w:rsidP="00080AA8" w:rsidRDefault="00FE7B9B" w14:paraId="6A08F9FD" w14:textId="77777777">
                        <w:pPr>
                          <w:framePr w:hSpace="180" w:wrap="around" w:hAnchor="margin" w:vAnchor="text" w:xAlign="center" w:y="180"/>
                          <w:spacing w:after="160" w:line="259" w:lineRule="auto"/>
                          <w:rPr>
                            <w:rFonts w:ascii="Open Sans" w:hAnsi="Open Sans" w:eastAsia="Calibri" w:cs="Open Sans"/>
                            <w:b/>
                            <w:bCs/>
                            <w:kern w:val="2"/>
                            <w:sz w:val="20"/>
                            <w:szCs w:val="20"/>
                            <w:lang w:eastAsia="en-US"/>
                            <w14:ligatures w14:val="standardContextual"/>
                          </w:rPr>
                        </w:pPr>
                        <w:r w:rsidRPr="00943751">
                          <w:rPr>
                            <w:rFonts w:ascii="Open Sans" w:hAnsi="Open Sans" w:eastAsia="Calibri" w:cs="Open Sans"/>
                            <w:b/>
                            <w:bCs/>
                            <w:kern w:val="2"/>
                            <w:sz w:val="20"/>
                            <w:szCs w:val="20"/>
                            <w:lang w:eastAsia="en-US"/>
                            <w14:ligatures w14:val="standardContextual"/>
                          </w:rPr>
                          <w:t>Commonwealth Parliamentarians with Disabilities (</w:t>
                        </w:r>
                        <w:proofErr w:type="spellStart"/>
                        <w:r w:rsidRPr="00943751">
                          <w:rPr>
                            <w:rFonts w:ascii="Open Sans" w:hAnsi="Open Sans" w:eastAsia="Calibri" w:cs="Open Sans"/>
                            <w:b/>
                            <w:bCs/>
                            <w:kern w:val="2"/>
                            <w:sz w:val="20"/>
                            <w:szCs w:val="20"/>
                            <w:lang w:eastAsia="en-US"/>
                            <w14:ligatures w14:val="standardContextual"/>
                          </w:rPr>
                          <w:t>CPwD</w:t>
                        </w:r>
                        <w:proofErr w:type="spellEnd"/>
                        <w:r w:rsidRPr="00943751">
                          <w:rPr>
                            <w:rFonts w:ascii="Open Sans" w:hAnsi="Open Sans" w:eastAsia="Calibri" w:cs="Open Sans"/>
                            <w:b/>
                            <w:bCs/>
                            <w:kern w:val="2"/>
                            <w:sz w:val="20"/>
                            <w:szCs w:val="20"/>
                            <w:lang w:eastAsia="en-US"/>
                            <w14:ligatures w14:val="standardContextual"/>
                          </w:rPr>
                          <w:t>)</w:t>
                        </w:r>
                      </w:p>
                      <w:p w:rsidRPr="00943751" w:rsidR="00FE7B9B" w:rsidP="00080AA8" w:rsidRDefault="00FE7B9B" w14:paraId="756B3F44" w14:textId="346EEE2E">
                        <w:pPr>
                          <w:pStyle w:val="ListParagraph"/>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Proactively support the </w:t>
                        </w:r>
                        <w:proofErr w:type="spellStart"/>
                        <w:r w:rsidRPr="00943751">
                          <w:rPr>
                            <w:rFonts w:ascii="Open Sans" w:hAnsi="Open Sans" w:eastAsia="Calibri" w:cs="Open Sans"/>
                            <w:kern w:val="2"/>
                            <w:sz w:val="20"/>
                            <w:szCs w:val="20"/>
                            <w:lang w:eastAsia="en-US"/>
                            <w14:ligatures w14:val="standardContextual"/>
                          </w:rPr>
                          <w:t>CPwD</w:t>
                        </w:r>
                        <w:proofErr w:type="spellEnd"/>
                        <w:r w:rsidRPr="00943751">
                          <w:rPr>
                            <w:rFonts w:ascii="Open Sans" w:hAnsi="Open Sans" w:eastAsia="Calibri" w:cs="Open Sans"/>
                            <w:kern w:val="2"/>
                            <w:sz w:val="20"/>
                            <w:szCs w:val="20"/>
                            <w:lang w:eastAsia="en-US"/>
                            <w14:ligatures w14:val="standardContextual"/>
                          </w:rPr>
                          <w:t xml:space="preserve"> Regional Champion to plan and deliver a work plan</w:t>
                        </w:r>
                        <w:r w:rsidR="009044BA">
                          <w:rPr>
                            <w:rFonts w:ascii="Open Sans" w:hAnsi="Open Sans" w:eastAsia="Calibri" w:cs="Open Sans"/>
                            <w:kern w:val="2"/>
                            <w:sz w:val="20"/>
                            <w:szCs w:val="20"/>
                            <w:lang w:eastAsia="en-US"/>
                            <w14:ligatures w14:val="standardContextual"/>
                          </w:rPr>
                          <w:t xml:space="preserve"> for the network</w:t>
                        </w:r>
                        <w:r w:rsidRPr="00943751">
                          <w:rPr>
                            <w:rFonts w:ascii="Open Sans" w:hAnsi="Open Sans" w:eastAsia="Calibri" w:cs="Open Sans"/>
                            <w:kern w:val="2"/>
                            <w:sz w:val="20"/>
                            <w:szCs w:val="20"/>
                            <w:lang w:eastAsia="en-US"/>
                            <w14:ligatures w14:val="standardContextual"/>
                          </w:rPr>
                          <w:t>.</w:t>
                        </w:r>
                      </w:p>
                      <w:p w:rsidRPr="00943751" w:rsidR="00FE7B9B" w:rsidP="00080AA8" w:rsidRDefault="00FE7B9B" w14:paraId="2E67042C" w14:textId="77777777">
                        <w:pPr>
                          <w:pStyle w:val="ListParagraph"/>
                          <w:framePr w:hSpace="180" w:wrap="around" w:hAnchor="margin" w:vAnchor="text" w:xAlign="center" w:y="180"/>
                          <w:spacing w:after="160" w:line="259" w:lineRule="auto"/>
                          <w:rPr>
                            <w:rFonts w:ascii="Open Sans" w:hAnsi="Open Sans" w:eastAsia="Calibri" w:cs="Open Sans"/>
                            <w:kern w:val="2"/>
                            <w:sz w:val="20"/>
                            <w:szCs w:val="20"/>
                            <w:lang w:eastAsia="en-US"/>
                            <w14:ligatures w14:val="standardContextual"/>
                          </w:rPr>
                        </w:pPr>
                      </w:p>
                      <w:p w:rsidR="00FE7B9B" w:rsidP="00080AA8" w:rsidRDefault="00FE7B9B" w14:paraId="4117D830" w14:textId="02A4F5B0">
                        <w:pPr>
                          <w:pStyle w:val="ListParagraph"/>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Support Steering Group meetings, including advising the Chair (Regional Champion) and </w:t>
                        </w:r>
                        <w:r w:rsidRPr="00943751" w:rsidR="00210C55">
                          <w:rPr>
                            <w:rFonts w:ascii="Open Sans" w:hAnsi="Open Sans" w:eastAsia="Calibri" w:cs="Open Sans"/>
                            <w:kern w:val="2"/>
                            <w:sz w:val="20"/>
                            <w:szCs w:val="20"/>
                            <w:lang w:eastAsia="en-US"/>
                            <w14:ligatures w14:val="standardContextual"/>
                          </w:rPr>
                          <w:t>CEO, writing</w:t>
                        </w:r>
                        <w:r w:rsidRPr="00943751">
                          <w:rPr>
                            <w:rFonts w:ascii="Open Sans" w:hAnsi="Open Sans" w:eastAsia="Calibri" w:cs="Open Sans"/>
                            <w:kern w:val="2"/>
                            <w:sz w:val="20"/>
                            <w:szCs w:val="20"/>
                            <w:lang w:eastAsia="en-US"/>
                            <w14:ligatures w14:val="standardContextual"/>
                          </w:rPr>
                          <w:t xml:space="preserve"> minutes and </w:t>
                        </w:r>
                        <w:r w:rsidR="00F12662">
                          <w:rPr>
                            <w:rFonts w:ascii="Open Sans" w:hAnsi="Open Sans" w:eastAsia="Calibri" w:cs="Open Sans"/>
                            <w:kern w:val="2"/>
                            <w:sz w:val="20"/>
                            <w:szCs w:val="20"/>
                            <w:lang w:eastAsia="en-US"/>
                            <w14:ligatures w14:val="standardContextual"/>
                          </w:rPr>
                          <w:t>administering</w:t>
                        </w:r>
                        <w:r w:rsidRPr="00943751">
                          <w:rPr>
                            <w:rFonts w:ascii="Open Sans" w:hAnsi="Open Sans" w:eastAsia="Calibri" w:cs="Open Sans"/>
                            <w:kern w:val="2"/>
                            <w:sz w:val="20"/>
                            <w:szCs w:val="20"/>
                            <w:lang w:eastAsia="en-US"/>
                            <w14:ligatures w14:val="standardContextual"/>
                          </w:rPr>
                          <w:t xml:space="preserve"> follow up actions.</w:t>
                        </w:r>
                      </w:p>
                      <w:p w:rsidRPr="00F12662" w:rsidR="00F12662" w:rsidP="00080AA8" w:rsidRDefault="00F12662" w14:paraId="0A31BBF2" w14:textId="77777777">
                        <w:pPr>
                          <w:pStyle w:val="ListParagraph"/>
                          <w:framePr w:hSpace="180" w:wrap="around" w:hAnchor="margin" w:vAnchor="text" w:xAlign="center" w:y="180"/>
                          <w:rPr>
                            <w:rFonts w:ascii="Open Sans" w:hAnsi="Open Sans" w:eastAsia="Calibri" w:cs="Open Sans"/>
                            <w:kern w:val="2"/>
                            <w:sz w:val="20"/>
                            <w:szCs w:val="20"/>
                            <w:lang w:eastAsia="en-US"/>
                            <w14:ligatures w14:val="standardContextual"/>
                          </w:rPr>
                        </w:pPr>
                      </w:p>
                      <w:p w:rsidRPr="00943751" w:rsidR="00FE7B9B" w:rsidP="00080AA8" w:rsidRDefault="00FE7B9B" w14:paraId="4ACD78DC" w14:textId="77777777">
                        <w:pPr>
                          <w:pStyle w:val="ListParagraph"/>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Support the triennial election of the BIM </w:t>
                        </w:r>
                        <w:proofErr w:type="spellStart"/>
                        <w:r w:rsidRPr="00943751">
                          <w:rPr>
                            <w:rFonts w:ascii="Open Sans" w:hAnsi="Open Sans" w:eastAsia="Calibri" w:cs="Open Sans"/>
                            <w:kern w:val="2"/>
                            <w:sz w:val="20"/>
                            <w:szCs w:val="20"/>
                            <w:lang w:eastAsia="en-US"/>
                            <w14:ligatures w14:val="standardContextual"/>
                          </w:rPr>
                          <w:t>CPwD</w:t>
                        </w:r>
                        <w:proofErr w:type="spellEnd"/>
                        <w:r w:rsidRPr="00943751">
                          <w:rPr>
                            <w:rFonts w:ascii="Open Sans" w:hAnsi="Open Sans" w:eastAsia="Calibri" w:cs="Open Sans"/>
                            <w:kern w:val="2"/>
                            <w:sz w:val="20"/>
                            <w:szCs w:val="20"/>
                            <w:lang w:eastAsia="en-US"/>
                            <w14:ligatures w14:val="standardContextual"/>
                          </w:rPr>
                          <w:t xml:space="preserve"> Regional Champion.</w:t>
                        </w:r>
                      </w:p>
                      <w:p w:rsidRPr="00943751" w:rsidR="00FE7B9B" w:rsidP="00080AA8" w:rsidRDefault="00FE7B9B" w14:paraId="47A27E71" w14:textId="183B8D11">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Provide administrative and logistical support for any other </w:t>
                        </w:r>
                        <w:proofErr w:type="spellStart"/>
                        <w:r w:rsidR="008C0694">
                          <w:rPr>
                            <w:rFonts w:ascii="Open Sans" w:hAnsi="Open Sans" w:eastAsia="Calibri" w:cs="Open Sans"/>
                            <w:kern w:val="2"/>
                            <w:sz w:val="20"/>
                            <w:szCs w:val="20"/>
                            <w:lang w:eastAsia="en-US"/>
                            <w14:ligatures w14:val="standardContextual"/>
                          </w:rPr>
                          <w:t>CPwD</w:t>
                        </w:r>
                        <w:proofErr w:type="spellEnd"/>
                        <w:r w:rsidRPr="00943751">
                          <w:rPr>
                            <w:rFonts w:ascii="Open Sans" w:hAnsi="Open Sans" w:eastAsia="Calibri" w:cs="Open Sans"/>
                            <w:kern w:val="2"/>
                            <w:sz w:val="20"/>
                            <w:szCs w:val="20"/>
                            <w:lang w:eastAsia="en-US"/>
                            <w14:ligatures w14:val="standardContextual"/>
                          </w:rPr>
                          <w:t xml:space="preserve"> activities (such as webinars, briefings and meetings).</w:t>
                        </w:r>
                      </w:p>
                      <w:p w:rsidR="00FE7B9B" w:rsidP="00080AA8" w:rsidRDefault="00FE7B9B" w14:paraId="3FD98BD1" w14:textId="77777777">
                        <w:pPr>
                          <w:pStyle w:val="ListParagraph"/>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Ensure Westminster involvement and representation in the BIMR </w:t>
                        </w:r>
                        <w:proofErr w:type="spellStart"/>
                        <w:r w:rsidRPr="00943751">
                          <w:rPr>
                            <w:rFonts w:ascii="Open Sans" w:hAnsi="Open Sans" w:eastAsia="Calibri" w:cs="Open Sans"/>
                            <w:kern w:val="2"/>
                            <w:sz w:val="20"/>
                            <w:szCs w:val="20"/>
                            <w:lang w:eastAsia="en-US"/>
                            <w14:ligatures w14:val="standardContextual"/>
                          </w:rPr>
                          <w:t>CPwD</w:t>
                        </w:r>
                        <w:proofErr w:type="spellEnd"/>
                        <w:r w:rsidRPr="00943751">
                          <w:rPr>
                            <w:rFonts w:ascii="Open Sans" w:hAnsi="Open Sans" w:eastAsia="Calibri" w:cs="Open Sans"/>
                            <w:kern w:val="2"/>
                            <w:sz w:val="20"/>
                            <w:szCs w:val="20"/>
                            <w:lang w:eastAsia="en-US"/>
                            <w14:ligatures w14:val="standardContextual"/>
                          </w:rPr>
                          <w:t xml:space="preserve"> Steering Group by proactive recruitment and information sharing.</w:t>
                        </w:r>
                      </w:p>
                      <w:p w:rsidRPr="00943751" w:rsidR="001A3160" w:rsidP="00080AA8" w:rsidRDefault="001A3160" w14:paraId="66CF8462" w14:textId="77777777">
                        <w:pPr>
                          <w:pStyle w:val="ListParagraph"/>
                          <w:framePr w:hSpace="180" w:wrap="around" w:hAnchor="margin" w:vAnchor="text" w:xAlign="center" w:y="180"/>
                          <w:spacing w:after="160" w:line="259" w:lineRule="auto"/>
                          <w:rPr>
                            <w:rFonts w:ascii="Open Sans" w:hAnsi="Open Sans" w:eastAsia="Calibri" w:cs="Open Sans"/>
                            <w:kern w:val="2"/>
                            <w:sz w:val="20"/>
                            <w:szCs w:val="20"/>
                            <w:lang w:eastAsia="en-US"/>
                            <w14:ligatures w14:val="standardContextual"/>
                          </w:rPr>
                        </w:pPr>
                      </w:p>
                      <w:p w:rsidRPr="00943751" w:rsidR="00B512E8" w:rsidP="00080AA8" w:rsidRDefault="00B512E8" w14:paraId="7A2A29B4" w14:textId="77777777">
                        <w:pPr>
                          <w:framePr w:hSpace="180" w:wrap="around" w:hAnchor="margin" w:vAnchor="text" w:xAlign="center" w:y="180"/>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b/>
                            <w:bCs/>
                            <w:kern w:val="2"/>
                            <w:sz w:val="20"/>
                            <w:szCs w:val="20"/>
                            <w:lang w:eastAsia="en-US"/>
                            <w14:ligatures w14:val="standardContextual"/>
                          </w:rPr>
                          <w:t>Commonwealth Women Parliamentarians (CWP)</w:t>
                        </w:r>
                      </w:p>
                      <w:p w:rsidRPr="00943751" w:rsidR="00B512E8" w:rsidP="00080AA8" w:rsidRDefault="00B512E8" w14:paraId="3E8EDF31" w14:textId="284B376F">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Assist Deputy Chief Executive with work relating to CWP, including providing Regional Secretariat support to BIMR’s CWP Representative and Steering Committee</w:t>
                        </w:r>
                        <w:r w:rsidRPr="00943751" w:rsidR="00AD2EB6">
                          <w:rPr>
                            <w:rFonts w:ascii="Open Sans" w:hAnsi="Open Sans" w:eastAsia="Calibri" w:cs="Open Sans"/>
                            <w:kern w:val="2"/>
                            <w:sz w:val="20"/>
                            <w:szCs w:val="20"/>
                            <w:lang w:eastAsia="en-US"/>
                            <w14:ligatures w14:val="standardContextual"/>
                          </w:rPr>
                          <w:t>.</w:t>
                        </w:r>
                      </w:p>
                      <w:p w:rsidRPr="00943751" w:rsidR="00B512E8" w:rsidP="00080AA8" w:rsidRDefault="00B512E8" w14:paraId="0A153DEF" w14:textId="148336B3">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lastRenderedPageBreak/>
                          <w:t>Support host branch</w:t>
                        </w:r>
                        <w:r w:rsidR="00E531BB">
                          <w:rPr>
                            <w:rFonts w:ascii="Open Sans" w:hAnsi="Open Sans" w:eastAsia="Calibri" w:cs="Open Sans"/>
                            <w:kern w:val="2"/>
                            <w:sz w:val="20"/>
                            <w:szCs w:val="20"/>
                            <w:lang w:eastAsia="en-US"/>
                            <w14:ligatures w14:val="standardContextual"/>
                          </w:rPr>
                          <w:t>es</w:t>
                        </w:r>
                        <w:r w:rsidRPr="00943751">
                          <w:rPr>
                            <w:rFonts w:ascii="Open Sans" w:hAnsi="Open Sans" w:eastAsia="Calibri" w:cs="Open Sans"/>
                            <w:kern w:val="2"/>
                            <w:sz w:val="20"/>
                            <w:szCs w:val="20"/>
                            <w:lang w:eastAsia="en-US"/>
                            <w14:ligatures w14:val="standardContextual"/>
                          </w:rPr>
                          <w:t xml:space="preserve"> </w:t>
                        </w:r>
                        <w:r w:rsidR="00730516">
                          <w:rPr>
                            <w:rFonts w:ascii="Open Sans" w:hAnsi="Open Sans" w:eastAsia="Calibri" w:cs="Open Sans"/>
                            <w:kern w:val="2"/>
                            <w:sz w:val="20"/>
                            <w:szCs w:val="20"/>
                            <w:lang w:eastAsia="en-US"/>
                            <w14:ligatures w14:val="standardContextual"/>
                          </w:rPr>
                          <w:t xml:space="preserve">with </w:t>
                        </w:r>
                        <w:r w:rsidRPr="00943751" w:rsidR="0041299F">
                          <w:rPr>
                            <w:rFonts w:ascii="Open Sans" w:hAnsi="Open Sans" w:eastAsia="Calibri" w:cs="Open Sans"/>
                            <w:kern w:val="2"/>
                            <w:sz w:val="20"/>
                            <w:szCs w:val="20"/>
                            <w:lang w:eastAsia="en-US"/>
                            <w14:ligatures w14:val="standardContextual"/>
                          </w:rPr>
                          <w:t xml:space="preserve">administration </w:t>
                        </w:r>
                        <w:r w:rsidRPr="00943751" w:rsidR="00344697">
                          <w:rPr>
                            <w:rFonts w:ascii="Open Sans" w:hAnsi="Open Sans" w:eastAsia="Calibri" w:cs="Open Sans"/>
                            <w:kern w:val="2"/>
                            <w:sz w:val="20"/>
                            <w:szCs w:val="20"/>
                            <w:lang w:eastAsia="en-US"/>
                            <w14:ligatures w14:val="standardContextual"/>
                          </w:rPr>
                          <w:t>relating to</w:t>
                        </w:r>
                        <w:r w:rsidRPr="00943751">
                          <w:rPr>
                            <w:rFonts w:ascii="Open Sans" w:hAnsi="Open Sans" w:eastAsia="Calibri" w:cs="Open Sans"/>
                            <w:kern w:val="2"/>
                            <w:sz w:val="20"/>
                            <w:szCs w:val="20"/>
                            <w:lang w:eastAsia="en-US"/>
                            <w14:ligatures w14:val="standardContextual"/>
                          </w:rPr>
                          <w:t xml:space="preserve"> BIMR CWP conference</w:t>
                        </w:r>
                        <w:r w:rsidRPr="00943751" w:rsidR="00AD2EB6">
                          <w:rPr>
                            <w:rFonts w:ascii="Open Sans" w:hAnsi="Open Sans" w:eastAsia="Calibri" w:cs="Open Sans"/>
                            <w:kern w:val="2"/>
                            <w:sz w:val="20"/>
                            <w:szCs w:val="20"/>
                            <w:lang w:eastAsia="en-US"/>
                            <w14:ligatures w14:val="standardContextual"/>
                          </w:rPr>
                          <w:t>s.</w:t>
                        </w:r>
                      </w:p>
                      <w:p w:rsidRPr="00943751" w:rsidR="00B512E8" w:rsidP="00080AA8" w:rsidRDefault="009050B9" w14:paraId="6BF5B936" w14:textId="23F78C4A">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Support r</w:t>
                        </w:r>
                        <w:r w:rsidRPr="00943751" w:rsidR="00B512E8">
                          <w:rPr>
                            <w:rFonts w:ascii="Open Sans" w:hAnsi="Open Sans" w:eastAsia="Calibri" w:cs="Open Sans"/>
                            <w:kern w:val="2"/>
                            <w:sz w:val="20"/>
                            <w:szCs w:val="20"/>
                            <w:lang w:eastAsia="en-US"/>
                            <w14:ligatures w14:val="standardContextual"/>
                          </w:rPr>
                          <w:t>ecruit</w:t>
                        </w:r>
                        <w:r w:rsidRPr="00943751">
                          <w:rPr>
                            <w:rFonts w:ascii="Open Sans" w:hAnsi="Open Sans" w:eastAsia="Calibri" w:cs="Open Sans"/>
                            <w:kern w:val="2"/>
                            <w:sz w:val="20"/>
                            <w:szCs w:val="20"/>
                            <w:lang w:eastAsia="en-US"/>
                            <w14:ligatures w14:val="standardContextual"/>
                          </w:rPr>
                          <w:t>ment</w:t>
                        </w:r>
                        <w:r w:rsidRPr="00943751" w:rsidR="00B512E8">
                          <w:rPr>
                            <w:rFonts w:ascii="Open Sans" w:hAnsi="Open Sans" w:eastAsia="Calibri" w:cs="Open Sans"/>
                            <w:kern w:val="2"/>
                            <w:sz w:val="20"/>
                            <w:szCs w:val="20"/>
                            <w:lang w:eastAsia="en-US"/>
                            <w14:ligatures w14:val="standardContextual"/>
                          </w:rPr>
                          <w:t>, briefing and logistical arrangements for the CPA UK delegation</w:t>
                        </w:r>
                        <w:r w:rsidRPr="00943751" w:rsidR="006C03FA">
                          <w:rPr>
                            <w:rFonts w:ascii="Open Sans" w:hAnsi="Open Sans" w:eastAsia="Calibri" w:cs="Open Sans"/>
                            <w:kern w:val="2"/>
                            <w:sz w:val="20"/>
                            <w:szCs w:val="20"/>
                            <w:lang w:eastAsia="en-US"/>
                            <w14:ligatures w14:val="standardContextual"/>
                          </w:rPr>
                          <w:t>.</w:t>
                        </w:r>
                      </w:p>
                      <w:p w:rsidRPr="00943751" w:rsidR="00B512E8" w:rsidP="00080AA8" w:rsidRDefault="00770A7F" w14:paraId="4CCF4015" w14:textId="731FE4F8">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Support</w:t>
                        </w:r>
                        <w:r w:rsidRPr="00943751" w:rsidR="00B512E8">
                          <w:rPr>
                            <w:rFonts w:ascii="Open Sans" w:hAnsi="Open Sans" w:eastAsia="Calibri" w:cs="Open Sans"/>
                            <w:kern w:val="2"/>
                            <w:sz w:val="20"/>
                            <w:szCs w:val="20"/>
                            <w:lang w:eastAsia="en-US"/>
                            <w14:ligatures w14:val="standardContextual"/>
                          </w:rPr>
                          <w:t xml:space="preserve"> Steering Committee meetings including writing minutes.</w:t>
                        </w:r>
                      </w:p>
                      <w:p w:rsidRPr="00943751" w:rsidR="00B512E8" w:rsidP="00080AA8" w:rsidRDefault="00B512E8" w14:paraId="45DA3C05" w14:textId="7B0DCE3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Support the triennial election of the BIMR CWP Representative</w:t>
                        </w:r>
                        <w:r w:rsidRPr="00943751" w:rsidR="00EB621E">
                          <w:rPr>
                            <w:rFonts w:ascii="Open Sans" w:hAnsi="Open Sans" w:eastAsia="Calibri" w:cs="Open Sans"/>
                            <w:kern w:val="2"/>
                            <w:sz w:val="20"/>
                            <w:szCs w:val="20"/>
                            <w:lang w:eastAsia="en-US"/>
                            <w14:ligatures w14:val="standardContextual"/>
                          </w:rPr>
                          <w:t>.</w:t>
                        </w:r>
                      </w:p>
                      <w:p w:rsidRPr="00943751" w:rsidR="00B512E8" w:rsidP="00080AA8" w:rsidRDefault="00B512E8" w14:paraId="603D7637"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Provide administrative and logistical support for any other CWP activities (such as webinars, briefings and meetings).</w:t>
                        </w:r>
                      </w:p>
                      <w:p w:rsidRPr="00210C55" w:rsidR="00FE7B9B" w:rsidP="00080AA8" w:rsidRDefault="00FE7B9B" w14:paraId="7BC58EAA" w14:textId="0F665BFD">
                        <w:pPr>
                          <w:framePr w:hSpace="180" w:wrap="around" w:hAnchor="margin" w:vAnchor="text" w:xAlign="center" w:y="180"/>
                          <w:spacing w:after="160" w:line="259" w:lineRule="auto"/>
                          <w:rPr>
                            <w:rFonts w:ascii="Open Sans" w:hAnsi="Open Sans" w:eastAsia="Calibri" w:cs="Open Sans"/>
                            <w:b/>
                            <w:bCs/>
                            <w:kern w:val="2"/>
                            <w:sz w:val="20"/>
                            <w:szCs w:val="20"/>
                            <w:lang w:eastAsia="en-US"/>
                            <w14:ligatures w14:val="standardContextual"/>
                          </w:rPr>
                        </w:pPr>
                        <w:r w:rsidRPr="00210C55">
                          <w:rPr>
                            <w:rFonts w:ascii="Open Sans" w:hAnsi="Open Sans" w:eastAsia="Calibri" w:cs="Open Sans"/>
                            <w:b/>
                            <w:bCs/>
                            <w:kern w:val="2"/>
                            <w:sz w:val="20"/>
                            <w:szCs w:val="20"/>
                            <w:lang w:eastAsia="en-US"/>
                            <w14:ligatures w14:val="standardContextual"/>
                          </w:rPr>
                          <w:t>LGBT+ Network</w:t>
                        </w:r>
                      </w:p>
                      <w:p w:rsidRPr="00943751" w:rsidR="00AE2076" w:rsidP="00080AA8" w:rsidRDefault="00AE2076" w14:paraId="04BA6525" w14:textId="444E46A2">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Assist </w:t>
                        </w:r>
                        <w:r>
                          <w:rPr>
                            <w:rFonts w:ascii="Open Sans" w:hAnsi="Open Sans" w:eastAsia="Calibri" w:cs="Open Sans"/>
                            <w:kern w:val="2"/>
                            <w:sz w:val="20"/>
                            <w:szCs w:val="20"/>
                            <w:lang w:eastAsia="en-US"/>
                            <w14:ligatures w14:val="standardContextual"/>
                          </w:rPr>
                          <w:t>colleagues</w:t>
                        </w:r>
                        <w:r w:rsidRPr="00943751">
                          <w:rPr>
                            <w:rFonts w:ascii="Open Sans" w:hAnsi="Open Sans" w:eastAsia="Calibri" w:cs="Open Sans"/>
                            <w:kern w:val="2"/>
                            <w:sz w:val="20"/>
                            <w:szCs w:val="20"/>
                            <w:lang w:eastAsia="en-US"/>
                            <w14:ligatures w14:val="standardContextual"/>
                          </w:rPr>
                          <w:t xml:space="preserve"> with work relating to </w:t>
                        </w:r>
                        <w:r w:rsidR="00FC1DF1">
                          <w:rPr>
                            <w:rFonts w:ascii="Open Sans" w:hAnsi="Open Sans" w:eastAsia="Calibri" w:cs="Open Sans"/>
                            <w:kern w:val="2"/>
                            <w:sz w:val="20"/>
                            <w:szCs w:val="20"/>
                            <w:lang w:eastAsia="en-US"/>
                            <w14:ligatures w14:val="standardContextual"/>
                          </w:rPr>
                          <w:t xml:space="preserve">the </w:t>
                        </w:r>
                        <w:r>
                          <w:rPr>
                            <w:rFonts w:ascii="Open Sans" w:hAnsi="Open Sans" w:eastAsia="Calibri" w:cs="Open Sans"/>
                            <w:kern w:val="2"/>
                            <w:sz w:val="20"/>
                            <w:szCs w:val="20"/>
                            <w:lang w:eastAsia="en-US"/>
                            <w14:ligatures w14:val="standardContextual"/>
                          </w:rPr>
                          <w:t>network</w:t>
                        </w:r>
                        <w:r w:rsidRPr="00943751">
                          <w:rPr>
                            <w:rFonts w:ascii="Open Sans" w:hAnsi="Open Sans" w:eastAsia="Calibri" w:cs="Open Sans"/>
                            <w:kern w:val="2"/>
                            <w:sz w:val="20"/>
                            <w:szCs w:val="20"/>
                            <w:lang w:eastAsia="en-US"/>
                            <w14:ligatures w14:val="standardContextual"/>
                          </w:rPr>
                          <w:t xml:space="preserve">, </w:t>
                        </w:r>
                        <w:r w:rsidR="00D70CA8">
                          <w:rPr>
                            <w:rFonts w:ascii="Open Sans" w:hAnsi="Open Sans" w:eastAsia="Calibri" w:cs="Open Sans"/>
                            <w:kern w:val="2"/>
                            <w:sz w:val="20"/>
                            <w:szCs w:val="20"/>
                            <w:lang w:eastAsia="en-US"/>
                            <w14:ligatures w14:val="standardContextual"/>
                          </w:rPr>
                          <w:t>including minuting meetings</w:t>
                        </w:r>
                        <w:r w:rsidR="00D2481C">
                          <w:rPr>
                            <w:rFonts w:ascii="Open Sans" w:hAnsi="Open Sans" w:eastAsia="Calibri" w:cs="Open Sans"/>
                            <w:kern w:val="2"/>
                            <w:sz w:val="20"/>
                            <w:szCs w:val="20"/>
                            <w:lang w:eastAsia="en-US"/>
                            <w14:ligatures w14:val="standardContextual"/>
                          </w:rPr>
                          <w:t xml:space="preserve"> and </w:t>
                        </w:r>
                        <w:r w:rsidR="007C70C9">
                          <w:rPr>
                            <w:rFonts w:ascii="Open Sans" w:hAnsi="Open Sans" w:eastAsia="Calibri" w:cs="Open Sans"/>
                            <w:kern w:val="2"/>
                            <w:sz w:val="20"/>
                            <w:szCs w:val="20"/>
                            <w:lang w:eastAsia="en-US"/>
                            <w14:ligatures w14:val="standardContextual"/>
                          </w:rPr>
                          <w:t>supporting the delivery of activities</w:t>
                        </w:r>
                        <w:r w:rsidR="00D2481C">
                          <w:rPr>
                            <w:rFonts w:ascii="Open Sans" w:hAnsi="Open Sans" w:eastAsia="Calibri" w:cs="Open Sans"/>
                            <w:kern w:val="2"/>
                            <w:sz w:val="20"/>
                            <w:szCs w:val="20"/>
                            <w:lang w:eastAsia="en-US"/>
                            <w14:ligatures w14:val="standardContextual"/>
                          </w:rPr>
                          <w:t>.</w:t>
                        </w:r>
                      </w:p>
                      <w:p w:rsidRPr="00943751" w:rsidR="00FE7B9B" w:rsidP="00080AA8" w:rsidRDefault="00FE7B9B" w14:paraId="0F1C6F56" w14:textId="77777777">
                        <w:pPr>
                          <w:pStyle w:val="NoSpacing"/>
                          <w:framePr w:hSpace="180" w:wrap="around" w:hAnchor="margin" w:vAnchor="text" w:xAlign="center" w:y="180"/>
                          <w:rPr>
                            <w:rFonts w:eastAsia="Calibri"/>
                            <w:lang w:eastAsia="en-US"/>
                          </w:rPr>
                        </w:pPr>
                      </w:p>
                      <w:p w:rsidRPr="00AC3CA7" w:rsidR="00B512E8" w:rsidP="00080AA8" w:rsidRDefault="00B512E8" w14:paraId="3124B4B2" w14:textId="77777777">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sidRPr="00AC3CA7">
                          <w:rPr>
                            <w:rFonts w:ascii="Open Sans" w:hAnsi="Open Sans" w:eastAsia="Calibri" w:cs="Open Sans"/>
                            <w:b/>
                            <w:bCs/>
                            <w:kern w:val="2"/>
                            <w:sz w:val="20"/>
                            <w:szCs w:val="20"/>
                            <w:lang w:eastAsia="en-US"/>
                            <w14:ligatures w14:val="standardContextual"/>
                          </w:rPr>
                          <w:t>Commonwealth Parliamentary Conferences</w:t>
                        </w:r>
                      </w:p>
                      <w:p w:rsidR="00EF73FB" w:rsidP="00080AA8" w:rsidRDefault="0036108B" w14:paraId="4104B123"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Pr>
                            <w:rFonts w:ascii="Open Sans" w:hAnsi="Open Sans" w:eastAsia="Calibri" w:cs="Open Sans"/>
                            <w:kern w:val="2"/>
                            <w:sz w:val="20"/>
                            <w:szCs w:val="20"/>
                            <w:lang w:eastAsia="en-US"/>
                            <w14:ligatures w14:val="standardContextual"/>
                          </w:rPr>
                          <w:t>S</w:t>
                        </w:r>
                        <w:r w:rsidRPr="00943751" w:rsidR="00B512E8">
                          <w:rPr>
                            <w:rFonts w:ascii="Open Sans" w:hAnsi="Open Sans" w:eastAsia="Calibri" w:cs="Open Sans"/>
                            <w:kern w:val="2"/>
                            <w:sz w:val="20"/>
                            <w:szCs w:val="20"/>
                            <w:lang w:eastAsia="en-US"/>
                            <w14:ligatures w14:val="standardContextual"/>
                          </w:rPr>
                          <w:t xml:space="preserve">upport the recruitment, registration and logistical arrangements for the UK delegation.  </w:t>
                        </w:r>
                        <w:r>
                          <w:rPr>
                            <w:rFonts w:ascii="Open Sans" w:hAnsi="Open Sans" w:eastAsia="Calibri" w:cs="Open Sans"/>
                            <w:kern w:val="2"/>
                            <w:sz w:val="20"/>
                            <w:szCs w:val="20"/>
                            <w:lang w:eastAsia="en-US"/>
                            <w14:ligatures w14:val="standardContextual"/>
                          </w:rPr>
                          <w:t>Organise</w:t>
                        </w:r>
                        <w:r w:rsidRPr="00943751" w:rsidR="00B512E8">
                          <w:rPr>
                            <w:rFonts w:ascii="Open Sans" w:hAnsi="Open Sans" w:eastAsia="Calibri" w:cs="Open Sans"/>
                            <w:kern w:val="2"/>
                            <w:sz w:val="20"/>
                            <w:szCs w:val="20"/>
                            <w:lang w:eastAsia="en-US"/>
                            <w14:ligatures w14:val="standardContextual"/>
                          </w:rPr>
                          <w:t xml:space="preserve"> briefing meeting</w:t>
                        </w:r>
                        <w:r>
                          <w:rPr>
                            <w:rFonts w:ascii="Open Sans" w:hAnsi="Open Sans" w:eastAsia="Calibri" w:cs="Open Sans"/>
                            <w:kern w:val="2"/>
                            <w:sz w:val="20"/>
                            <w:szCs w:val="20"/>
                            <w:lang w:eastAsia="en-US"/>
                            <w14:ligatures w14:val="standardContextual"/>
                          </w:rPr>
                          <w:t xml:space="preserve"> and prepare briefing pack</w:t>
                        </w:r>
                        <w:r w:rsidRPr="00943751" w:rsidR="00B512E8">
                          <w:rPr>
                            <w:rFonts w:ascii="Open Sans" w:hAnsi="Open Sans" w:eastAsia="Calibri" w:cs="Open Sans"/>
                            <w:kern w:val="2"/>
                            <w:sz w:val="20"/>
                            <w:szCs w:val="20"/>
                            <w:lang w:eastAsia="en-US"/>
                            <w14:ligatures w14:val="standardContextual"/>
                          </w:rPr>
                          <w:t>.</w:t>
                        </w:r>
                        <w:r w:rsidRPr="00943751">
                          <w:rPr>
                            <w:rFonts w:ascii="Open Sans" w:hAnsi="Open Sans" w:eastAsia="Calibri" w:cs="Open Sans"/>
                            <w:kern w:val="2"/>
                            <w:sz w:val="20"/>
                            <w:szCs w:val="20"/>
                            <w:lang w:eastAsia="en-US"/>
                            <w14:ligatures w14:val="standardContextual"/>
                          </w:rPr>
                          <w:t xml:space="preserve"> </w:t>
                        </w:r>
                      </w:p>
                      <w:p w:rsidRPr="00943751" w:rsidR="00B512E8" w:rsidP="00080AA8" w:rsidRDefault="0036108B" w14:paraId="6834D166" w14:textId="70B3A4D6">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Working with the International Partnerships Team</w:t>
                        </w:r>
                        <w:r w:rsidR="00944454">
                          <w:rPr>
                            <w:rFonts w:ascii="Open Sans" w:hAnsi="Open Sans" w:eastAsia="Calibri" w:cs="Open Sans"/>
                            <w:kern w:val="2"/>
                            <w:sz w:val="20"/>
                            <w:szCs w:val="20"/>
                            <w:lang w:eastAsia="en-US"/>
                            <w14:ligatures w14:val="standardContextual"/>
                          </w:rPr>
                          <w:t xml:space="preserve">, </w:t>
                        </w:r>
                        <w:r w:rsidR="001D6373">
                          <w:rPr>
                            <w:rFonts w:ascii="Open Sans" w:hAnsi="Open Sans" w:eastAsia="Calibri" w:cs="Open Sans"/>
                            <w:kern w:val="2"/>
                            <w:sz w:val="20"/>
                            <w:szCs w:val="20"/>
                            <w:lang w:eastAsia="en-US"/>
                            <w14:ligatures w14:val="standardContextual"/>
                          </w:rPr>
                          <w:t xml:space="preserve">liaise with FCDO representatives in-country </w:t>
                        </w:r>
                        <w:r w:rsidR="00DC56F2">
                          <w:rPr>
                            <w:rFonts w:ascii="Open Sans" w:hAnsi="Open Sans" w:eastAsia="Calibri" w:cs="Open Sans"/>
                            <w:kern w:val="2"/>
                            <w:sz w:val="20"/>
                            <w:szCs w:val="20"/>
                            <w:lang w:eastAsia="en-US"/>
                            <w14:ligatures w14:val="standardContextual"/>
                          </w:rPr>
                          <w:t>to arrange briefings</w:t>
                        </w:r>
                        <w:r w:rsidR="00765006">
                          <w:rPr>
                            <w:rFonts w:ascii="Open Sans" w:hAnsi="Open Sans" w:eastAsia="Calibri" w:cs="Open Sans"/>
                            <w:kern w:val="2"/>
                            <w:sz w:val="20"/>
                            <w:szCs w:val="20"/>
                            <w:lang w:eastAsia="en-US"/>
                            <w14:ligatures w14:val="standardContextual"/>
                          </w:rPr>
                          <w:t xml:space="preserve">, </w:t>
                        </w:r>
                        <w:r w:rsidR="004976D5">
                          <w:rPr>
                            <w:rFonts w:ascii="Open Sans" w:hAnsi="Open Sans" w:eastAsia="Calibri" w:cs="Open Sans"/>
                            <w:kern w:val="2"/>
                            <w:sz w:val="20"/>
                            <w:szCs w:val="20"/>
                            <w:lang w:eastAsia="en-US"/>
                            <w14:ligatures w14:val="standardContextual"/>
                          </w:rPr>
                          <w:t>supplementary bilateral</w:t>
                        </w:r>
                        <w:r w:rsidR="00765006">
                          <w:rPr>
                            <w:rFonts w:ascii="Open Sans" w:hAnsi="Open Sans" w:eastAsia="Calibri" w:cs="Open Sans"/>
                            <w:kern w:val="2"/>
                            <w:sz w:val="20"/>
                            <w:szCs w:val="20"/>
                            <w:lang w:eastAsia="en-US"/>
                            <w14:ligatures w14:val="standardContextual"/>
                          </w:rPr>
                          <w:t xml:space="preserve"> programme</w:t>
                        </w:r>
                        <w:r w:rsidR="00931869">
                          <w:rPr>
                            <w:rFonts w:ascii="Open Sans" w:hAnsi="Open Sans" w:eastAsia="Calibri" w:cs="Open Sans"/>
                            <w:kern w:val="2"/>
                            <w:sz w:val="20"/>
                            <w:szCs w:val="20"/>
                            <w:lang w:eastAsia="en-US"/>
                            <w14:ligatures w14:val="standardContextual"/>
                          </w:rPr>
                          <w:t>, hospitality and logistical support.</w:t>
                        </w:r>
                      </w:p>
                      <w:p w:rsidRPr="00585BFB" w:rsidR="004C698E" w:rsidP="00080AA8" w:rsidRDefault="00E27A46" w14:paraId="665AC01A" w14:textId="0ED458DA">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585BFB">
                          <w:rPr>
                            <w:rFonts w:ascii="Open Sans" w:hAnsi="Open Sans" w:eastAsia="Calibri" w:cs="Open Sans"/>
                            <w:kern w:val="2"/>
                            <w:sz w:val="20"/>
                            <w:szCs w:val="20"/>
                            <w:lang w:eastAsia="en-US"/>
                            <w14:ligatures w14:val="standardContextual"/>
                          </w:rPr>
                          <w:t>Support CEO to o</w:t>
                        </w:r>
                        <w:r w:rsidRPr="00585BFB" w:rsidR="00B512E8">
                          <w:rPr>
                            <w:rFonts w:ascii="Open Sans" w:hAnsi="Open Sans" w:eastAsia="Calibri" w:cs="Open Sans"/>
                            <w:kern w:val="2"/>
                            <w:sz w:val="20"/>
                            <w:szCs w:val="20"/>
                            <w:lang w:eastAsia="en-US"/>
                            <w14:ligatures w14:val="standardContextual"/>
                          </w:rPr>
                          <w:t>rganise the BIMR meeting at the CPC</w:t>
                        </w:r>
                        <w:r w:rsidRPr="00585BFB">
                          <w:rPr>
                            <w:rFonts w:ascii="Open Sans" w:hAnsi="Open Sans" w:eastAsia="Calibri" w:cs="Open Sans"/>
                            <w:kern w:val="2"/>
                            <w:sz w:val="20"/>
                            <w:szCs w:val="20"/>
                            <w:lang w:eastAsia="en-US"/>
                            <w14:ligatures w14:val="standardContextual"/>
                          </w:rPr>
                          <w:t>,</w:t>
                        </w:r>
                        <w:r w:rsidRPr="00585BFB" w:rsidR="00B512E8">
                          <w:rPr>
                            <w:rFonts w:ascii="Open Sans" w:hAnsi="Open Sans" w:eastAsia="Calibri" w:cs="Open Sans"/>
                            <w:kern w:val="2"/>
                            <w:sz w:val="20"/>
                            <w:szCs w:val="20"/>
                            <w:lang w:eastAsia="en-US"/>
                            <w14:ligatures w14:val="standardContextual"/>
                          </w:rPr>
                          <w:t xml:space="preserve"> recording attendance in coordination with BIMR branch secretaries</w:t>
                        </w:r>
                        <w:r w:rsidRPr="00585BFB" w:rsidR="00585BFB">
                          <w:rPr>
                            <w:rFonts w:ascii="Open Sans" w:hAnsi="Open Sans" w:eastAsia="Calibri" w:cs="Open Sans"/>
                            <w:kern w:val="2"/>
                            <w:sz w:val="20"/>
                            <w:szCs w:val="20"/>
                            <w:lang w:eastAsia="en-US"/>
                            <w14:ligatures w14:val="standardContextual"/>
                          </w:rPr>
                          <w:t xml:space="preserve"> and </w:t>
                        </w:r>
                        <w:r w:rsidR="00585BFB">
                          <w:rPr>
                            <w:rFonts w:ascii="Open Sans" w:hAnsi="Open Sans" w:eastAsia="Calibri" w:cs="Open Sans"/>
                            <w:kern w:val="2"/>
                            <w:sz w:val="20"/>
                            <w:szCs w:val="20"/>
                            <w:lang w:eastAsia="en-US"/>
                            <w14:ligatures w14:val="standardContextual"/>
                          </w:rPr>
                          <w:t>c</w:t>
                        </w:r>
                        <w:r w:rsidRPr="00585BFB" w:rsidR="004C698E">
                          <w:rPr>
                            <w:rFonts w:ascii="Open Sans" w:hAnsi="Open Sans" w:eastAsia="Calibri" w:cs="Open Sans"/>
                            <w:kern w:val="2"/>
                            <w:sz w:val="20"/>
                            <w:szCs w:val="20"/>
                            <w:lang w:eastAsia="en-US"/>
                            <w14:ligatures w14:val="standardContextual"/>
                          </w:rPr>
                          <w:t>ollate and distribute branch updates.</w:t>
                        </w:r>
                      </w:p>
                      <w:p w:rsidR="00B512E8" w:rsidP="00080AA8" w:rsidRDefault="00B512E8" w14:paraId="659C57C9"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Process delegates’ expense claims and organise report-back.</w:t>
                        </w:r>
                      </w:p>
                      <w:p w:rsidR="00145517" w:rsidP="00080AA8" w:rsidRDefault="00145517" w14:paraId="11EDDF66" w14:textId="77777777">
                        <w:pPr>
                          <w:pStyle w:val="NoSpacing"/>
                          <w:framePr w:hSpace="180" w:wrap="around" w:hAnchor="margin" w:vAnchor="text" w:xAlign="center" w:y="180"/>
                          <w:rPr>
                            <w:rFonts w:eastAsia="Calibri"/>
                            <w:lang w:eastAsia="en-US"/>
                          </w:rPr>
                        </w:pPr>
                      </w:p>
                      <w:p w:rsidRPr="00145517" w:rsidR="00B512E8" w:rsidP="00080AA8" w:rsidRDefault="00B512E8" w14:paraId="7A07D466" w14:textId="77777777">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sidRPr="00145517">
                          <w:rPr>
                            <w:rFonts w:ascii="Open Sans" w:hAnsi="Open Sans" w:eastAsia="Calibri" w:cs="Open Sans"/>
                            <w:b/>
                            <w:bCs/>
                            <w:kern w:val="2"/>
                            <w:sz w:val="20"/>
                            <w:szCs w:val="20"/>
                            <w:lang w:eastAsia="en-US"/>
                            <w14:ligatures w14:val="standardContextual"/>
                          </w:rPr>
                          <w:t>Youth Ambassador for CPA UK</w:t>
                        </w:r>
                      </w:p>
                      <w:p w:rsidRPr="00943751" w:rsidR="00B512E8" w:rsidP="00080AA8" w:rsidRDefault="00B512E8" w14:paraId="196C3CC7" w14:textId="0376E0CF">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Lead recruitment of youth parliamentarians to represent CPA UK at the annual Commonwealth Youth Parliament.  Be responsible for pre-briefing, debriefing, logistical arrangements and liaison with CPA HQ Secretariat.  Ongoing liaison with young person, facilitating continued engagement with CPA UK and its programmes.</w:t>
                        </w:r>
                      </w:p>
                      <w:p w:rsidRPr="00943751" w:rsidR="00B512E8" w:rsidP="00080AA8" w:rsidRDefault="00B512E8" w14:paraId="68644B2C"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Organise and recruit for an annual work experience programme.</w:t>
                        </w:r>
                      </w:p>
                      <w:p w:rsidRPr="00943751" w:rsidR="00B512E8" w:rsidP="00080AA8" w:rsidRDefault="00B512E8" w14:paraId="6AA4CF9E"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Scope out and initiate other youth engagement opportunities.</w:t>
                        </w:r>
                      </w:p>
                      <w:p w:rsidRPr="00943751" w:rsidR="00B512E8" w:rsidP="00080AA8" w:rsidRDefault="00B512E8" w14:paraId="4FBDCB2C" w14:textId="77777777">
                        <w:pPr>
                          <w:pStyle w:val="NoSpacing"/>
                          <w:framePr w:hSpace="180" w:wrap="around" w:hAnchor="margin" w:vAnchor="text" w:xAlign="center" w:y="180"/>
                          <w:rPr>
                            <w:rFonts w:eastAsia="Calibri"/>
                            <w:lang w:eastAsia="en-US"/>
                          </w:rPr>
                        </w:pPr>
                      </w:p>
                      <w:p w:rsidRPr="00943751" w:rsidR="00B512E8" w:rsidP="00080AA8" w:rsidRDefault="00B971A0" w14:paraId="3F282A9B" w14:textId="32E8A064">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sidRPr="00943751">
                          <w:rPr>
                            <w:rFonts w:ascii="Open Sans" w:hAnsi="Open Sans" w:eastAsia="Calibri" w:cs="Open Sans"/>
                            <w:b/>
                            <w:bCs/>
                            <w:kern w:val="2"/>
                            <w:sz w:val="20"/>
                            <w:szCs w:val="20"/>
                            <w:lang w:eastAsia="en-US"/>
                            <w14:ligatures w14:val="standardContextual"/>
                          </w:rPr>
                          <w:t xml:space="preserve">Executive Officer to </w:t>
                        </w:r>
                        <w:r>
                          <w:rPr>
                            <w:rFonts w:ascii="Open Sans" w:hAnsi="Open Sans" w:eastAsia="Calibri" w:cs="Open Sans"/>
                            <w:b/>
                            <w:bCs/>
                            <w:kern w:val="2"/>
                            <w:sz w:val="20"/>
                            <w:szCs w:val="20"/>
                            <w:lang w:eastAsia="en-US"/>
                            <w14:ligatures w14:val="standardContextual"/>
                          </w:rPr>
                          <w:t>t</w:t>
                        </w:r>
                        <w:r w:rsidRPr="00943751">
                          <w:rPr>
                            <w:rFonts w:ascii="Open Sans" w:hAnsi="Open Sans" w:eastAsia="Calibri" w:cs="Open Sans"/>
                            <w:b/>
                            <w:bCs/>
                            <w:kern w:val="2"/>
                            <w:sz w:val="20"/>
                            <w:szCs w:val="20"/>
                            <w:lang w:eastAsia="en-US"/>
                            <w14:ligatures w14:val="standardContextual"/>
                          </w:rPr>
                          <w:t xml:space="preserve">he CPA </w:t>
                        </w:r>
                        <w:r>
                          <w:rPr>
                            <w:rFonts w:ascii="Open Sans" w:hAnsi="Open Sans" w:eastAsia="Calibri" w:cs="Open Sans"/>
                            <w:b/>
                            <w:bCs/>
                            <w:kern w:val="2"/>
                            <w:sz w:val="20"/>
                            <w:szCs w:val="20"/>
                            <w:lang w:eastAsia="en-US"/>
                            <w14:ligatures w14:val="standardContextual"/>
                          </w:rPr>
                          <w:t>UK</w:t>
                        </w:r>
                        <w:r w:rsidRPr="00943751">
                          <w:rPr>
                            <w:rFonts w:ascii="Open Sans" w:hAnsi="Open Sans" w:eastAsia="Calibri" w:cs="Open Sans"/>
                            <w:b/>
                            <w:bCs/>
                            <w:kern w:val="2"/>
                            <w:sz w:val="20"/>
                            <w:szCs w:val="20"/>
                            <w:lang w:eastAsia="en-US"/>
                            <w14:ligatures w14:val="standardContextual"/>
                          </w:rPr>
                          <w:t xml:space="preserve"> Executive Committee (</w:t>
                        </w:r>
                        <w:proofErr w:type="spellStart"/>
                        <w:r w:rsidR="00B46BBB">
                          <w:rPr>
                            <w:rFonts w:ascii="Open Sans" w:hAnsi="Open Sans" w:eastAsia="Calibri" w:cs="Open Sans"/>
                            <w:b/>
                            <w:bCs/>
                            <w:kern w:val="2"/>
                            <w:sz w:val="20"/>
                            <w:szCs w:val="20"/>
                            <w:lang w:eastAsia="en-US"/>
                            <w14:ligatures w14:val="standardContextual"/>
                          </w:rPr>
                          <w:t>ExCo</w:t>
                        </w:r>
                        <w:proofErr w:type="spellEnd"/>
                        <w:r w:rsidRPr="00943751">
                          <w:rPr>
                            <w:rFonts w:ascii="Open Sans" w:hAnsi="Open Sans" w:eastAsia="Calibri" w:cs="Open Sans"/>
                            <w:b/>
                            <w:bCs/>
                            <w:kern w:val="2"/>
                            <w:sz w:val="20"/>
                            <w:szCs w:val="20"/>
                            <w:lang w:eastAsia="en-US"/>
                            <w14:ligatures w14:val="standardContextual"/>
                          </w:rPr>
                          <w:t xml:space="preserve">) </w:t>
                        </w:r>
                        <w:r w:rsidR="00A44659">
                          <w:rPr>
                            <w:rFonts w:ascii="Open Sans" w:hAnsi="Open Sans" w:eastAsia="Calibri" w:cs="Open Sans"/>
                            <w:b/>
                            <w:bCs/>
                            <w:kern w:val="2"/>
                            <w:sz w:val="20"/>
                            <w:szCs w:val="20"/>
                            <w:lang w:eastAsia="en-US"/>
                            <w14:ligatures w14:val="standardContextual"/>
                          </w:rPr>
                          <w:t>and</w:t>
                        </w:r>
                        <w:r w:rsidRPr="00943751">
                          <w:rPr>
                            <w:rFonts w:ascii="Open Sans" w:hAnsi="Open Sans" w:eastAsia="Calibri" w:cs="Open Sans"/>
                            <w:b/>
                            <w:bCs/>
                            <w:kern w:val="2"/>
                            <w:sz w:val="20"/>
                            <w:szCs w:val="20"/>
                            <w:lang w:eastAsia="en-US"/>
                            <w14:ligatures w14:val="standardContextual"/>
                          </w:rPr>
                          <w:t xml:space="preserve"> </w:t>
                        </w:r>
                        <w:r w:rsidR="00A44659">
                          <w:rPr>
                            <w:rFonts w:ascii="Open Sans" w:hAnsi="Open Sans" w:eastAsia="Calibri" w:cs="Open Sans"/>
                            <w:b/>
                            <w:bCs/>
                            <w:kern w:val="2"/>
                            <w:sz w:val="20"/>
                            <w:szCs w:val="20"/>
                            <w:lang w:eastAsia="en-US"/>
                            <w14:ligatures w14:val="standardContextual"/>
                          </w:rPr>
                          <w:t>the</w:t>
                        </w:r>
                        <w:r w:rsidRPr="00943751">
                          <w:rPr>
                            <w:rFonts w:ascii="Open Sans" w:hAnsi="Open Sans" w:eastAsia="Calibri" w:cs="Open Sans"/>
                            <w:b/>
                            <w:bCs/>
                            <w:kern w:val="2"/>
                            <w:sz w:val="20"/>
                            <w:szCs w:val="20"/>
                            <w:lang w:eastAsia="en-US"/>
                            <w14:ligatures w14:val="standardContextual"/>
                          </w:rPr>
                          <w:t xml:space="preserve"> Finance, Audit &amp; Remuneration Committee (</w:t>
                        </w:r>
                        <w:r w:rsidR="00B46BBB">
                          <w:rPr>
                            <w:rFonts w:ascii="Open Sans" w:hAnsi="Open Sans" w:eastAsia="Calibri" w:cs="Open Sans"/>
                            <w:b/>
                            <w:bCs/>
                            <w:kern w:val="2"/>
                            <w:sz w:val="20"/>
                            <w:szCs w:val="20"/>
                            <w:lang w:eastAsia="en-US"/>
                            <w14:ligatures w14:val="standardContextual"/>
                          </w:rPr>
                          <w:t>FAR</w:t>
                        </w:r>
                        <w:r w:rsidRPr="00943751">
                          <w:rPr>
                            <w:rFonts w:ascii="Open Sans" w:hAnsi="Open Sans" w:eastAsia="Calibri" w:cs="Open Sans"/>
                            <w:b/>
                            <w:bCs/>
                            <w:kern w:val="2"/>
                            <w:sz w:val="20"/>
                            <w:szCs w:val="20"/>
                            <w:lang w:eastAsia="en-US"/>
                            <w14:ligatures w14:val="standardContextual"/>
                          </w:rPr>
                          <w:t xml:space="preserve">) </w:t>
                        </w:r>
                      </w:p>
                      <w:p w:rsidRPr="00943751" w:rsidR="00B512E8" w:rsidP="00080AA8" w:rsidRDefault="00B512E8" w14:paraId="02F74B10" w14:textId="199B7596">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Organise the </w:t>
                        </w:r>
                        <w:proofErr w:type="spellStart"/>
                        <w:r w:rsidRPr="00943751">
                          <w:rPr>
                            <w:rFonts w:ascii="Open Sans" w:hAnsi="Open Sans" w:eastAsia="Calibri" w:cs="Open Sans"/>
                            <w:kern w:val="2"/>
                            <w:sz w:val="20"/>
                            <w:szCs w:val="20"/>
                            <w:lang w:eastAsia="en-US"/>
                            <w14:ligatures w14:val="standardContextual"/>
                          </w:rPr>
                          <w:t>ExCo</w:t>
                        </w:r>
                        <w:proofErr w:type="spellEnd"/>
                        <w:r w:rsidRPr="00943751">
                          <w:rPr>
                            <w:rFonts w:ascii="Open Sans" w:hAnsi="Open Sans" w:eastAsia="Calibri" w:cs="Open Sans"/>
                            <w:kern w:val="2"/>
                            <w:sz w:val="20"/>
                            <w:szCs w:val="20"/>
                            <w:lang w:eastAsia="en-US"/>
                            <w14:ligatures w14:val="standardContextual"/>
                          </w:rPr>
                          <w:t xml:space="preserve"> and FAR meetings including scheduling meetings, sending Outlook invitations, preparing and distributing papers and recording attendance.</w:t>
                        </w:r>
                      </w:p>
                      <w:p w:rsidRPr="00943751" w:rsidR="00B512E8" w:rsidP="00080AA8" w:rsidRDefault="00B512E8" w14:paraId="6407549D" w14:textId="7130322C">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Draft and distribute the minutes. </w:t>
                        </w:r>
                      </w:p>
                      <w:p w:rsidRPr="00943751" w:rsidR="00B512E8" w:rsidP="00080AA8" w:rsidRDefault="00B512E8" w14:paraId="084606E6" w14:textId="77777777">
                        <w:pPr>
                          <w:pStyle w:val="NoSpacing"/>
                          <w:framePr w:hSpace="180" w:wrap="around" w:hAnchor="margin" w:vAnchor="text" w:xAlign="center" w:y="180"/>
                          <w:rPr>
                            <w:rFonts w:eastAsia="Calibri"/>
                            <w:lang w:eastAsia="en-US"/>
                          </w:rPr>
                        </w:pPr>
                      </w:p>
                      <w:p w:rsidRPr="00943751" w:rsidR="00B512E8" w:rsidP="00080AA8" w:rsidRDefault="00B512E8" w14:paraId="01835357" w14:textId="59E8F88A">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sidRPr="00943751">
                          <w:rPr>
                            <w:rFonts w:ascii="Open Sans" w:hAnsi="Open Sans" w:eastAsia="Calibri" w:cs="Open Sans"/>
                            <w:b/>
                            <w:bCs/>
                            <w:kern w:val="2"/>
                            <w:sz w:val="20"/>
                            <w:szCs w:val="20"/>
                            <w:lang w:eastAsia="en-US"/>
                            <w14:ligatures w14:val="standardContextual"/>
                          </w:rPr>
                          <w:t>HR</w:t>
                        </w:r>
                        <w:r w:rsidR="0026366F">
                          <w:rPr>
                            <w:rFonts w:ascii="Open Sans" w:hAnsi="Open Sans" w:eastAsia="Calibri" w:cs="Open Sans"/>
                            <w:b/>
                            <w:bCs/>
                            <w:kern w:val="2"/>
                            <w:sz w:val="20"/>
                            <w:szCs w:val="20"/>
                            <w:lang w:eastAsia="en-US"/>
                            <w14:ligatures w14:val="standardContextual"/>
                          </w:rPr>
                          <w:t xml:space="preserve"> Support</w:t>
                        </w:r>
                      </w:p>
                      <w:p w:rsidRPr="00943751" w:rsidR="00B512E8" w:rsidP="00080AA8" w:rsidRDefault="00B512E8" w14:paraId="2620E369"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lastRenderedPageBreak/>
                          <w:t>Assist HR Adviser with staff transition (joiners and leavers) including allocation of office equipment, liaison with Parliamentary Digital Service (initiation and closure of Outlook and phone a/cs), administering DSE assessments, and subsequently ordering relevant work aids.</w:t>
                        </w:r>
                      </w:p>
                      <w:p w:rsidRPr="00943751" w:rsidR="00B512E8" w:rsidP="00080AA8" w:rsidRDefault="00B512E8" w14:paraId="56C0EC77" w14:textId="3DD220F9">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Assist HR Adviser with administration for recruitment campaigns</w:t>
                        </w:r>
                        <w:r w:rsidR="00827CD5">
                          <w:rPr>
                            <w:rFonts w:ascii="Open Sans" w:hAnsi="Open Sans" w:eastAsia="Calibri" w:cs="Open Sans"/>
                            <w:kern w:val="2"/>
                            <w:sz w:val="20"/>
                            <w:szCs w:val="20"/>
                            <w:lang w:eastAsia="en-US"/>
                            <w14:ligatures w14:val="standardContextual"/>
                          </w:rPr>
                          <w:t>.</w:t>
                        </w:r>
                      </w:p>
                      <w:p w:rsidRPr="00943751" w:rsidR="00B512E8" w:rsidP="00080AA8" w:rsidRDefault="00B04159" w14:paraId="423C74D9" w14:textId="5F682EF3">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Pr>
                            <w:rFonts w:ascii="Open Sans" w:hAnsi="Open Sans" w:eastAsia="Calibri" w:cs="Open Sans"/>
                            <w:kern w:val="2"/>
                            <w:sz w:val="20"/>
                            <w:szCs w:val="20"/>
                            <w:lang w:eastAsia="en-US"/>
                            <w14:ligatures w14:val="standardContextual"/>
                          </w:rPr>
                          <w:t xml:space="preserve">Work with </w:t>
                        </w:r>
                        <w:r w:rsidR="004D6026">
                          <w:rPr>
                            <w:rFonts w:ascii="Open Sans" w:hAnsi="Open Sans" w:eastAsia="Calibri" w:cs="Open Sans"/>
                            <w:kern w:val="2"/>
                            <w:sz w:val="20"/>
                            <w:szCs w:val="20"/>
                            <w:lang w:eastAsia="en-US"/>
                            <w14:ligatures w14:val="standardContextual"/>
                          </w:rPr>
                          <w:t>Deputy Chief Executive</w:t>
                        </w:r>
                        <w:r>
                          <w:rPr>
                            <w:rFonts w:ascii="Open Sans" w:hAnsi="Open Sans" w:eastAsia="Calibri" w:cs="Open Sans"/>
                            <w:kern w:val="2"/>
                            <w:sz w:val="20"/>
                            <w:szCs w:val="20"/>
                            <w:lang w:eastAsia="en-US"/>
                            <w14:ligatures w14:val="standardContextual"/>
                          </w:rPr>
                          <w:t xml:space="preserve"> to o</w:t>
                        </w:r>
                        <w:r w:rsidRPr="00943751" w:rsidR="00B512E8">
                          <w:rPr>
                            <w:rFonts w:ascii="Open Sans" w:hAnsi="Open Sans" w:eastAsia="Calibri" w:cs="Open Sans"/>
                            <w:kern w:val="2"/>
                            <w:sz w:val="20"/>
                            <w:szCs w:val="20"/>
                            <w:lang w:eastAsia="en-US"/>
                            <w14:ligatures w14:val="standardContextual"/>
                          </w:rPr>
                          <w:t>rganise CPA UK away days</w:t>
                        </w:r>
                        <w:r>
                          <w:rPr>
                            <w:rFonts w:ascii="Open Sans" w:hAnsi="Open Sans" w:eastAsia="Calibri" w:cs="Open Sans"/>
                            <w:kern w:val="2"/>
                            <w:sz w:val="20"/>
                            <w:szCs w:val="20"/>
                            <w:lang w:eastAsia="en-US"/>
                            <w14:ligatures w14:val="standardContextual"/>
                          </w:rPr>
                          <w:t>.</w:t>
                        </w:r>
                      </w:p>
                      <w:p w:rsidRPr="00943751" w:rsidR="00B512E8" w:rsidP="00080AA8" w:rsidRDefault="00B512E8" w14:paraId="245B824C" w14:textId="2D0A002F">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Support HR Adviser on programmes and activities in support of staff mental health and welfare including organising regular cross-team engagement opportunities</w:t>
                        </w:r>
                        <w:r w:rsidR="00A44FB2">
                          <w:rPr>
                            <w:rFonts w:ascii="Open Sans" w:hAnsi="Open Sans" w:eastAsia="Calibri" w:cs="Open Sans"/>
                            <w:kern w:val="2"/>
                            <w:sz w:val="20"/>
                            <w:szCs w:val="20"/>
                            <w:lang w:eastAsia="en-US"/>
                            <w14:ligatures w14:val="standardContextual"/>
                          </w:rPr>
                          <w:t>.</w:t>
                        </w:r>
                      </w:p>
                      <w:p w:rsidR="00B512E8" w:rsidP="00080AA8" w:rsidRDefault="00B512E8" w14:paraId="65A272CD" w14:textId="73B5DD31">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Be responsible for the L&amp;D calendar in OneNote</w:t>
                        </w:r>
                        <w:r w:rsidR="00A44FB2">
                          <w:rPr>
                            <w:rFonts w:ascii="Open Sans" w:hAnsi="Open Sans" w:eastAsia="Calibri" w:cs="Open Sans"/>
                            <w:kern w:val="2"/>
                            <w:sz w:val="20"/>
                            <w:szCs w:val="20"/>
                            <w:lang w:eastAsia="en-US"/>
                            <w14:ligatures w14:val="standardContextual"/>
                          </w:rPr>
                          <w:t>.</w:t>
                        </w:r>
                      </w:p>
                      <w:p w:rsidRPr="00943751" w:rsidR="00A44FB2" w:rsidP="00080AA8" w:rsidRDefault="00A44FB2" w14:paraId="72ECB3A0" w14:textId="77777777">
                        <w:pPr>
                          <w:pStyle w:val="NoSpacing"/>
                          <w:framePr w:hSpace="180" w:wrap="around" w:hAnchor="margin" w:vAnchor="text" w:xAlign="center" w:y="180"/>
                          <w:rPr>
                            <w:rFonts w:eastAsia="Calibri"/>
                            <w:lang w:eastAsia="en-US"/>
                          </w:rPr>
                        </w:pPr>
                      </w:p>
                      <w:p w:rsidRPr="00943751" w:rsidR="00B512E8" w:rsidP="00080AA8" w:rsidRDefault="00A44FB2" w14:paraId="4AF8FC46" w14:textId="0E562831">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Pr>
                            <w:rFonts w:ascii="Open Sans" w:hAnsi="Open Sans" w:eastAsia="Calibri" w:cs="Open Sans"/>
                            <w:b/>
                            <w:bCs/>
                            <w:kern w:val="2"/>
                            <w:sz w:val="20"/>
                            <w:szCs w:val="20"/>
                            <w:lang w:eastAsia="en-US"/>
                            <w14:ligatures w14:val="standardContextual"/>
                          </w:rPr>
                          <w:t xml:space="preserve">Office and </w:t>
                        </w:r>
                        <w:r w:rsidRPr="00943751">
                          <w:rPr>
                            <w:rFonts w:ascii="Open Sans" w:hAnsi="Open Sans" w:eastAsia="Calibri" w:cs="Open Sans"/>
                            <w:b/>
                            <w:bCs/>
                            <w:kern w:val="2"/>
                            <w:sz w:val="20"/>
                            <w:szCs w:val="20"/>
                            <w:lang w:eastAsia="en-US"/>
                            <w14:ligatures w14:val="standardContextual"/>
                          </w:rPr>
                          <w:t xml:space="preserve">Team </w:t>
                        </w:r>
                        <w:r>
                          <w:rPr>
                            <w:rFonts w:ascii="Open Sans" w:hAnsi="Open Sans" w:eastAsia="Calibri" w:cs="Open Sans"/>
                            <w:b/>
                            <w:bCs/>
                            <w:kern w:val="2"/>
                            <w:sz w:val="20"/>
                            <w:szCs w:val="20"/>
                            <w:lang w:eastAsia="en-US"/>
                            <w14:ligatures w14:val="standardContextual"/>
                          </w:rPr>
                          <w:t>C</w:t>
                        </w:r>
                        <w:r w:rsidRPr="00943751">
                          <w:rPr>
                            <w:rFonts w:ascii="Open Sans" w:hAnsi="Open Sans" w:eastAsia="Calibri" w:cs="Open Sans"/>
                            <w:b/>
                            <w:bCs/>
                            <w:kern w:val="2"/>
                            <w:sz w:val="20"/>
                            <w:szCs w:val="20"/>
                            <w:lang w:eastAsia="en-US"/>
                            <w14:ligatures w14:val="standardContextual"/>
                          </w:rPr>
                          <w:t>oordination</w:t>
                        </w:r>
                      </w:p>
                      <w:p w:rsidRPr="00943751" w:rsidR="00B512E8" w:rsidP="00080AA8" w:rsidRDefault="00B512E8" w14:paraId="4CF2EFB5" w14:textId="733B4B71">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Responsible for CPA UK Room bookings and </w:t>
                        </w:r>
                        <w:r w:rsidR="005922CA">
                          <w:rPr>
                            <w:rFonts w:ascii="Open Sans" w:hAnsi="Open Sans" w:eastAsia="Calibri" w:cs="Open Sans"/>
                            <w:kern w:val="2"/>
                            <w:sz w:val="20"/>
                            <w:szCs w:val="20"/>
                            <w:lang w:eastAsia="en-US"/>
                            <w14:ligatures w14:val="standardContextual"/>
                          </w:rPr>
                          <w:t>booking porters for before and af</w:t>
                        </w:r>
                        <w:r w:rsidR="00FF09F2">
                          <w:rPr>
                            <w:rFonts w:ascii="Open Sans" w:hAnsi="Open Sans" w:eastAsia="Calibri" w:cs="Open Sans"/>
                            <w:kern w:val="2"/>
                            <w:sz w:val="20"/>
                            <w:szCs w:val="20"/>
                            <w:lang w:eastAsia="en-US"/>
                            <w14:ligatures w14:val="standardContextual"/>
                          </w:rPr>
                          <w:t>ter events where different furniture set-ups are requested.</w:t>
                        </w:r>
                      </w:p>
                      <w:p w:rsidRPr="00943751" w:rsidR="00B512E8" w:rsidP="00080AA8" w:rsidRDefault="00B512E8" w14:paraId="1EE2CA46" w14:textId="77777777">
                        <w:pPr>
                          <w:framePr w:hSpace="180" w:wrap="around" w:hAnchor="margin" w:vAnchor="text" w:xAlign="center" w:y="180"/>
                          <w:numPr>
                            <w:ilvl w:val="0"/>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Responsible for office organisation:  </w:t>
                        </w:r>
                      </w:p>
                      <w:p w:rsidR="002F2904" w:rsidP="00080AA8" w:rsidRDefault="00B512E8" w14:paraId="3A9E6455" w14:textId="7BFE44A9">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Ensure </w:t>
                        </w:r>
                        <w:hyperlink w:history="1" r:id="rId14">
                          <w:r w:rsidRPr="00943751">
                            <w:rPr>
                              <w:rFonts w:ascii="Open Sans" w:hAnsi="Open Sans" w:eastAsia="Calibri" w:cs="Open Sans"/>
                              <w:color w:val="0563C1"/>
                              <w:kern w:val="2"/>
                              <w:sz w:val="20"/>
                              <w:szCs w:val="20"/>
                              <w:u w:val="single"/>
                              <w:lang w:eastAsia="en-US"/>
                              <w14:ligatures w14:val="standardContextual"/>
                            </w:rPr>
                            <w:t>cpauk@parliament.uk</w:t>
                          </w:r>
                        </w:hyperlink>
                        <w:r w:rsidRPr="00943751">
                          <w:rPr>
                            <w:rFonts w:ascii="Open Sans" w:hAnsi="Open Sans" w:eastAsia="Calibri" w:cs="Open Sans"/>
                            <w:kern w:val="2"/>
                            <w:sz w:val="20"/>
                            <w:szCs w:val="20"/>
                            <w:lang w:eastAsia="en-US"/>
                            <w14:ligatures w14:val="standardContextual"/>
                          </w:rPr>
                          <w:t xml:space="preserve"> shared inbox is monitored </w:t>
                        </w:r>
                        <w:r w:rsidRPr="00943751" w:rsidR="001F70EA">
                          <w:rPr>
                            <w:rFonts w:ascii="Open Sans" w:hAnsi="Open Sans" w:eastAsia="Calibri" w:cs="Open Sans"/>
                            <w:kern w:val="2"/>
                            <w:sz w:val="20"/>
                            <w:szCs w:val="20"/>
                            <w:lang w:eastAsia="en-US"/>
                            <w14:ligatures w14:val="standardContextual"/>
                          </w:rPr>
                          <w:t>daily</w:t>
                        </w:r>
                        <w:r w:rsidRPr="00943751" w:rsidR="00FE232E">
                          <w:rPr>
                            <w:rFonts w:ascii="Open Sans" w:hAnsi="Open Sans" w:eastAsia="Calibri" w:cs="Open Sans"/>
                            <w:kern w:val="2"/>
                            <w:sz w:val="20"/>
                            <w:szCs w:val="20"/>
                            <w:lang w:eastAsia="en-US"/>
                            <w14:ligatures w14:val="standardContextual"/>
                          </w:rPr>
                          <w:t>,</w:t>
                        </w:r>
                        <w:r w:rsidRPr="00943751">
                          <w:rPr>
                            <w:rFonts w:ascii="Open Sans" w:hAnsi="Open Sans" w:eastAsia="Calibri" w:cs="Open Sans"/>
                            <w:kern w:val="2"/>
                            <w:sz w:val="20"/>
                            <w:szCs w:val="20"/>
                            <w:lang w:eastAsia="en-US"/>
                            <w14:ligatures w14:val="standardContextual"/>
                          </w:rPr>
                          <w:t xml:space="preserve"> and emails are forwarded to relevant staff.  Delete old and junk messages.</w:t>
                        </w:r>
                        <w:r w:rsidR="006B7FBA">
                          <w:rPr>
                            <w:rFonts w:ascii="Open Sans" w:hAnsi="Open Sans" w:eastAsia="Calibri" w:cs="Open Sans"/>
                            <w:kern w:val="2"/>
                            <w:sz w:val="20"/>
                            <w:szCs w:val="20"/>
                            <w:lang w:eastAsia="en-US"/>
                            <w14:ligatures w14:val="standardContextual"/>
                          </w:rPr>
                          <w:t xml:space="preserve"> Respond to </w:t>
                        </w:r>
                        <w:r w:rsidR="00027395">
                          <w:rPr>
                            <w:rFonts w:ascii="Open Sans" w:hAnsi="Open Sans" w:eastAsia="Calibri" w:cs="Open Sans"/>
                            <w:kern w:val="2"/>
                            <w:sz w:val="20"/>
                            <w:szCs w:val="20"/>
                            <w:lang w:eastAsia="en-US"/>
                            <w14:ligatures w14:val="standardContextual"/>
                          </w:rPr>
                          <w:t>Commonwealth Gallery ticket requests.</w:t>
                        </w:r>
                      </w:p>
                      <w:p w:rsidRPr="00546A36" w:rsidR="00546A36" w:rsidP="00080AA8" w:rsidRDefault="00546A36" w14:paraId="76D78EB9" w14:textId="7D466591">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Pr>
                            <w:rFonts w:ascii="Open Sans" w:hAnsi="Open Sans" w:eastAsia="Calibri" w:cs="Open Sans"/>
                            <w:kern w:val="2"/>
                            <w:sz w:val="20"/>
                            <w:szCs w:val="20"/>
                            <w:lang w:eastAsia="en-US"/>
                            <w14:ligatures w14:val="standardContextual"/>
                          </w:rPr>
                          <w:t>Keep office OneNote updated.</w:t>
                        </w:r>
                      </w:p>
                      <w:p w:rsidRPr="00943751" w:rsidR="00B512E8" w:rsidP="00080AA8" w:rsidRDefault="00B512E8" w14:paraId="49D4959B" w14:textId="231ACC42">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Working with Finance Assistant ensure resolution of any office operational issues and be </w:t>
                        </w:r>
                        <w:r w:rsidR="0017246E">
                          <w:rPr>
                            <w:rFonts w:ascii="Open Sans" w:hAnsi="Open Sans" w:eastAsia="Calibri" w:cs="Open Sans"/>
                            <w:kern w:val="2"/>
                            <w:sz w:val="20"/>
                            <w:szCs w:val="20"/>
                            <w:lang w:eastAsia="en-US"/>
                            <w14:ligatures w14:val="standardContextual"/>
                          </w:rPr>
                          <w:t>responsible</w:t>
                        </w:r>
                        <w:r w:rsidRPr="00943751">
                          <w:rPr>
                            <w:rFonts w:ascii="Open Sans" w:hAnsi="Open Sans" w:eastAsia="Calibri" w:cs="Open Sans"/>
                            <w:kern w:val="2"/>
                            <w:sz w:val="20"/>
                            <w:szCs w:val="20"/>
                            <w:lang w:eastAsia="en-US"/>
                            <w14:ligatures w14:val="standardContextual"/>
                          </w:rPr>
                          <w:t xml:space="preserve"> for office orderliness</w:t>
                        </w:r>
                        <w:r w:rsidR="0017246E">
                          <w:rPr>
                            <w:rFonts w:ascii="Open Sans" w:hAnsi="Open Sans" w:eastAsia="Calibri" w:cs="Open Sans"/>
                            <w:kern w:val="2"/>
                            <w:sz w:val="20"/>
                            <w:szCs w:val="20"/>
                            <w:lang w:eastAsia="en-US"/>
                            <w14:ligatures w14:val="standardContextual"/>
                          </w:rPr>
                          <w:t>.</w:t>
                        </w:r>
                      </w:p>
                      <w:p w:rsidRPr="00943751" w:rsidR="00B512E8" w:rsidP="00080AA8" w:rsidRDefault="00B512E8" w14:paraId="7B7C446E" w14:textId="51B718E1">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Liaison with stakeholders </w:t>
                        </w:r>
                        <w:r w:rsidR="00FE232E">
                          <w:rPr>
                            <w:rFonts w:ascii="Open Sans" w:hAnsi="Open Sans" w:eastAsia="Calibri" w:cs="Open Sans"/>
                            <w:kern w:val="2"/>
                            <w:sz w:val="20"/>
                            <w:szCs w:val="20"/>
                            <w:lang w:eastAsia="en-US"/>
                            <w14:ligatures w14:val="standardContextual"/>
                          </w:rPr>
                          <w:t>including</w:t>
                        </w:r>
                        <w:r w:rsidRPr="00943751">
                          <w:rPr>
                            <w:rFonts w:ascii="Open Sans" w:hAnsi="Open Sans" w:eastAsia="Calibri" w:cs="Open Sans"/>
                            <w:kern w:val="2"/>
                            <w:sz w:val="20"/>
                            <w:szCs w:val="20"/>
                            <w:lang w:eastAsia="en-US"/>
                            <w14:ligatures w14:val="standardContextual"/>
                          </w:rPr>
                          <w:t xml:space="preserve"> porters, </w:t>
                        </w:r>
                        <w:r w:rsidR="009B1DD4">
                          <w:rPr>
                            <w:rFonts w:ascii="Open Sans" w:hAnsi="Open Sans" w:eastAsia="Calibri" w:cs="Open Sans"/>
                            <w:kern w:val="2"/>
                            <w:sz w:val="20"/>
                            <w:szCs w:val="20"/>
                            <w:lang w:eastAsia="en-US"/>
                            <w14:ligatures w14:val="standardContextual"/>
                          </w:rPr>
                          <w:t>Parliamentary Digital Service</w:t>
                        </w:r>
                        <w:r w:rsidR="00F05612">
                          <w:rPr>
                            <w:rFonts w:ascii="Open Sans" w:hAnsi="Open Sans" w:eastAsia="Calibri" w:cs="Open Sans"/>
                            <w:kern w:val="2"/>
                            <w:sz w:val="20"/>
                            <w:szCs w:val="20"/>
                            <w:lang w:eastAsia="en-US"/>
                            <w14:ligatures w14:val="standardContextual"/>
                          </w:rPr>
                          <w:t xml:space="preserve">, </w:t>
                        </w:r>
                        <w:r w:rsidRPr="00943751">
                          <w:rPr>
                            <w:rFonts w:ascii="Open Sans" w:hAnsi="Open Sans" w:eastAsia="Calibri" w:cs="Open Sans"/>
                            <w:kern w:val="2"/>
                            <w:sz w:val="20"/>
                            <w:szCs w:val="20"/>
                            <w:lang w:eastAsia="en-US"/>
                            <w14:ligatures w14:val="standardContextual"/>
                          </w:rPr>
                          <w:t>works help desk</w:t>
                        </w:r>
                        <w:r w:rsidR="00F05612">
                          <w:rPr>
                            <w:rFonts w:ascii="Open Sans" w:hAnsi="Open Sans" w:eastAsia="Calibri" w:cs="Open Sans"/>
                            <w:kern w:val="2"/>
                            <w:sz w:val="20"/>
                            <w:szCs w:val="20"/>
                            <w:lang w:eastAsia="en-US"/>
                            <w14:ligatures w14:val="standardContextual"/>
                          </w:rPr>
                          <w:t xml:space="preserve"> and </w:t>
                        </w:r>
                        <w:r w:rsidR="00165B20">
                          <w:rPr>
                            <w:rFonts w:ascii="Open Sans" w:hAnsi="Open Sans" w:eastAsia="Calibri" w:cs="Open Sans"/>
                            <w:kern w:val="2"/>
                            <w:sz w:val="20"/>
                            <w:szCs w:val="20"/>
                            <w:lang w:eastAsia="en-US"/>
                            <w14:ligatures w14:val="standardContextual"/>
                          </w:rPr>
                          <w:t>Heritage Collections.</w:t>
                        </w:r>
                      </w:p>
                      <w:p w:rsidRPr="00943751" w:rsidR="00B512E8" w:rsidP="00080AA8" w:rsidRDefault="00B512E8" w14:paraId="695A2A18" w14:textId="1FBB6A93">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 xml:space="preserve">Organise </w:t>
                        </w:r>
                        <w:r w:rsidRPr="00943751" w:rsidR="004457EA">
                          <w:rPr>
                            <w:rFonts w:ascii="Open Sans" w:hAnsi="Open Sans" w:eastAsia="Calibri" w:cs="Open Sans"/>
                            <w:kern w:val="2"/>
                            <w:sz w:val="20"/>
                            <w:szCs w:val="20"/>
                            <w:lang w:eastAsia="en-US"/>
                            <w14:ligatures w14:val="standardContextual"/>
                          </w:rPr>
                          <w:t>activities</w:t>
                        </w:r>
                        <w:r w:rsidR="004457EA">
                          <w:rPr>
                            <w:rFonts w:ascii="Open Sans" w:hAnsi="Open Sans" w:eastAsia="Calibri" w:cs="Open Sans"/>
                            <w:kern w:val="2"/>
                            <w:sz w:val="20"/>
                            <w:szCs w:val="20"/>
                            <w:lang w:eastAsia="en-US"/>
                            <w14:ligatures w14:val="standardContextual"/>
                          </w:rPr>
                          <w:t xml:space="preserve"> for</w:t>
                        </w:r>
                        <w:r w:rsidRPr="00943751" w:rsidR="004457EA">
                          <w:rPr>
                            <w:rFonts w:ascii="Open Sans" w:hAnsi="Open Sans" w:eastAsia="Calibri" w:cs="Open Sans"/>
                            <w:kern w:val="2"/>
                            <w:sz w:val="20"/>
                            <w:szCs w:val="20"/>
                            <w:lang w:eastAsia="en-US"/>
                            <w14:ligatures w14:val="standardContextual"/>
                          </w:rPr>
                          <w:t xml:space="preserve"> </w:t>
                        </w:r>
                        <w:r w:rsidRPr="00943751">
                          <w:rPr>
                            <w:rFonts w:ascii="Open Sans" w:hAnsi="Open Sans" w:eastAsia="Calibri" w:cs="Open Sans"/>
                            <w:kern w:val="2"/>
                            <w:sz w:val="20"/>
                            <w:szCs w:val="20"/>
                            <w:lang w:eastAsia="en-US"/>
                            <w14:ligatures w14:val="standardContextual"/>
                          </w:rPr>
                          <w:t>Christmas (</w:t>
                        </w:r>
                        <w:r w:rsidR="004457EA">
                          <w:rPr>
                            <w:rFonts w:ascii="Open Sans" w:hAnsi="Open Sans" w:eastAsia="Calibri" w:cs="Open Sans"/>
                            <w:kern w:val="2"/>
                            <w:sz w:val="20"/>
                            <w:szCs w:val="20"/>
                            <w:lang w:eastAsia="en-US"/>
                            <w14:ligatures w14:val="standardContextual"/>
                          </w:rPr>
                          <w:t>decoration</w:t>
                        </w:r>
                        <w:r w:rsidR="00D47F19">
                          <w:rPr>
                            <w:rFonts w:ascii="Open Sans" w:hAnsi="Open Sans" w:eastAsia="Calibri" w:cs="Open Sans"/>
                            <w:kern w:val="2"/>
                            <w:sz w:val="20"/>
                            <w:szCs w:val="20"/>
                            <w:lang w:eastAsia="en-US"/>
                            <w14:ligatures w14:val="standardContextual"/>
                          </w:rPr>
                          <w:t>s</w:t>
                        </w:r>
                        <w:r w:rsidR="004457EA">
                          <w:rPr>
                            <w:rFonts w:ascii="Open Sans" w:hAnsi="Open Sans" w:eastAsia="Calibri" w:cs="Open Sans"/>
                            <w:kern w:val="2"/>
                            <w:sz w:val="20"/>
                            <w:szCs w:val="20"/>
                            <w:lang w:eastAsia="en-US"/>
                            <w14:ligatures w14:val="standardContextual"/>
                          </w:rPr>
                          <w:t>/</w:t>
                        </w:r>
                        <w:r w:rsidRPr="00943751">
                          <w:rPr>
                            <w:rFonts w:ascii="Open Sans" w:hAnsi="Open Sans" w:eastAsia="Calibri" w:cs="Open Sans"/>
                            <w:kern w:val="2"/>
                            <w:sz w:val="20"/>
                            <w:szCs w:val="20"/>
                            <w:lang w:eastAsia="en-US"/>
                            <w14:ligatures w14:val="standardContextual"/>
                          </w:rPr>
                          <w:t xml:space="preserve"> staff lunch), State Opening of Parliament tickets, team birthdays and other ad hoc activities with partner organisations which do not fall under IPT or </w:t>
                        </w:r>
                        <w:r w:rsidR="003A6974">
                          <w:rPr>
                            <w:rFonts w:ascii="Open Sans" w:hAnsi="Open Sans" w:eastAsia="Calibri" w:cs="Open Sans"/>
                            <w:kern w:val="2"/>
                            <w:sz w:val="20"/>
                            <w:szCs w:val="20"/>
                            <w:lang w:eastAsia="en-US"/>
                            <w14:ligatures w14:val="standardContextual"/>
                          </w:rPr>
                          <w:t>TPT</w:t>
                        </w:r>
                        <w:r w:rsidRPr="00943751">
                          <w:rPr>
                            <w:rFonts w:ascii="Open Sans" w:hAnsi="Open Sans" w:eastAsia="Calibri" w:cs="Open Sans"/>
                            <w:kern w:val="2"/>
                            <w:sz w:val="20"/>
                            <w:szCs w:val="20"/>
                            <w:lang w:eastAsia="en-US"/>
                            <w14:ligatures w14:val="standardContextual"/>
                          </w:rPr>
                          <w:t xml:space="preserve"> workstreams</w:t>
                        </w:r>
                        <w:r w:rsidR="001F70EA">
                          <w:rPr>
                            <w:rFonts w:ascii="Open Sans" w:hAnsi="Open Sans" w:eastAsia="Calibri" w:cs="Open Sans"/>
                            <w:kern w:val="2"/>
                            <w:sz w:val="20"/>
                            <w:szCs w:val="20"/>
                            <w:lang w:eastAsia="en-US"/>
                            <w14:ligatures w14:val="standardContextual"/>
                          </w:rPr>
                          <w:t>.</w:t>
                        </w:r>
                      </w:p>
                      <w:p w:rsidRPr="006B7FBA" w:rsidR="006B7FBA" w:rsidP="00080AA8" w:rsidRDefault="00B512E8" w14:paraId="5B22D0E3" w14:textId="231B8486">
                        <w:pPr>
                          <w:framePr w:hSpace="180" w:wrap="around" w:hAnchor="margin" w:vAnchor="text" w:xAlign="center" w:y="180"/>
                          <w:numPr>
                            <w:ilvl w:val="1"/>
                            <w:numId w:val="13"/>
                          </w:numPr>
                          <w:spacing w:after="160" w:line="259" w:lineRule="auto"/>
                          <w:rPr>
                            <w:rFonts w:ascii="Open Sans" w:hAnsi="Open Sans" w:eastAsia="Calibri" w:cs="Open Sans"/>
                            <w:kern w:val="2"/>
                            <w:sz w:val="20"/>
                            <w:szCs w:val="20"/>
                            <w:lang w:eastAsia="en-US"/>
                            <w14:ligatures w14:val="standardContextual"/>
                          </w:rPr>
                        </w:pPr>
                        <w:r w:rsidRPr="00943751">
                          <w:rPr>
                            <w:rFonts w:ascii="Open Sans" w:hAnsi="Open Sans" w:eastAsia="Calibri" w:cs="Open Sans"/>
                            <w:kern w:val="2"/>
                            <w:sz w:val="20"/>
                            <w:szCs w:val="20"/>
                            <w:lang w:eastAsia="en-US"/>
                            <w14:ligatures w14:val="standardContextual"/>
                          </w:rPr>
                          <w:t>Liaise with colleagues on the Communications Team to ensure website is updated in relation to own work (governance, BIMR, CPCs and other activities)</w:t>
                        </w:r>
                        <w:r w:rsidR="001F70EA">
                          <w:rPr>
                            <w:rFonts w:ascii="Open Sans" w:hAnsi="Open Sans" w:eastAsia="Calibri" w:cs="Open Sans"/>
                            <w:kern w:val="2"/>
                            <w:sz w:val="20"/>
                            <w:szCs w:val="20"/>
                            <w:lang w:eastAsia="en-US"/>
                            <w14:ligatures w14:val="standardContextual"/>
                          </w:rPr>
                          <w:t>.</w:t>
                        </w:r>
                      </w:p>
                      <w:p w:rsidR="004511FE" w:rsidP="00080AA8" w:rsidRDefault="004511FE" w14:paraId="287685B2" w14:textId="77777777">
                        <w:pPr>
                          <w:pStyle w:val="NoSpacing"/>
                          <w:framePr w:hSpace="180" w:wrap="around" w:hAnchor="margin" w:vAnchor="text" w:xAlign="center" w:y="180"/>
                          <w:rPr>
                            <w:rFonts w:eastAsia="Calibri"/>
                            <w:lang w:eastAsia="en-US"/>
                          </w:rPr>
                        </w:pPr>
                      </w:p>
                      <w:p w:rsidRPr="00943751" w:rsidR="004511FE" w:rsidP="00080AA8" w:rsidRDefault="004511FE" w14:paraId="5F124AC2" w14:textId="77777777">
                        <w:pPr>
                          <w:framePr w:hSpace="180" w:wrap="around" w:hAnchor="margin" w:vAnchor="text" w:xAlign="center" w:y="180"/>
                          <w:shd w:val="clear" w:color="auto" w:fill="EEECE1" w:themeFill="background2"/>
                          <w:spacing w:after="160" w:line="259" w:lineRule="auto"/>
                          <w:rPr>
                            <w:rFonts w:ascii="Open Sans" w:hAnsi="Open Sans" w:eastAsia="Calibri" w:cs="Open Sans"/>
                            <w:b/>
                            <w:bCs/>
                            <w:kern w:val="2"/>
                            <w:sz w:val="20"/>
                            <w:szCs w:val="20"/>
                            <w:lang w:eastAsia="en-US"/>
                            <w14:ligatures w14:val="standardContextual"/>
                          </w:rPr>
                        </w:pPr>
                        <w:r>
                          <w:rPr>
                            <w:rFonts w:ascii="Open Sans" w:hAnsi="Open Sans" w:eastAsia="Calibri" w:cs="Open Sans"/>
                            <w:b/>
                            <w:bCs/>
                            <w:kern w:val="2"/>
                            <w:sz w:val="20"/>
                            <w:szCs w:val="20"/>
                            <w:lang w:eastAsia="en-US"/>
                            <w14:ligatures w14:val="standardContextual"/>
                          </w:rPr>
                          <w:t>Programmes</w:t>
                        </w:r>
                      </w:p>
                      <w:p w:rsidRPr="007F382F" w:rsidR="004511FE" w:rsidP="00080AA8" w:rsidRDefault="00FB1087" w14:paraId="430DB78E" w14:textId="33A0865D">
                        <w:pPr>
                          <w:pStyle w:val="ListParagraph"/>
                          <w:framePr w:hSpace="180" w:wrap="around" w:hAnchor="margin" w:vAnchor="text" w:xAlign="center" w:y="180"/>
                          <w:numPr>
                            <w:ilvl w:val="0"/>
                            <w:numId w:val="7"/>
                          </w:numPr>
                          <w:spacing w:after="160" w:line="259" w:lineRule="auto"/>
                          <w:rPr>
                            <w:rFonts w:ascii="Open Sans" w:hAnsi="Open Sans" w:eastAsia="Calibri" w:cs="Open Sans"/>
                            <w:kern w:val="2"/>
                            <w:sz w:val="20"/>
                            <w:szCs w:val="20"/>
                            <w:lang w:eastAsia="en-US"/>
                            <w14:ligatures w14:val="standardContextual"/>
                          </w:rPr>
                        </w:pPr>
                        <w:r w:rsidRPr="007F382F">
                          <w:rPr>
                            <w:rFonts w:ascii="Open Sans" w:hAnsi="Open Sans" w:eastAsia="Calibri" w:cs="Open Sans"/>
                            <w:kern w:val="2"/>
                            <w:sz w:val="20"/>
                            <w:szCs w:val="20"/>
                            <w:lang w:eastAsia="en-US"/>
                            <w14:ligatures w14:val="standardContextual"/>
                          </w:rPr>
                          <w:t xml:space="preserve">Sign up to </w:t>
                        </w:r>
                        <w:r w:rsidRPr="007F382F" w:rsidR="000D0018">
                          <w:rPr>
                            <w:rFonts w:ascii="Open Sans" w:hAnsi="Open Sans" w:eastAsia="Calibri" w:cs="Open Sans"/>
                            <w:kern w:val="2"/>
                            <w:sz w:val="20"/>
                            <w:szCs w:val="20"/>
                            <w:lang w:eastAsia="en-US"/>
                            <w14:ligatures w14:val="standardContextual"/>
                          </w:rPr>
                          <w:t xml:space="preserve">undertake </w:t>
                        </w:r>
                        <w:r w:rsidRPr="007F382F" w:rsidR="007F382F">
                          <w:rPr>
                            <w:rFonts w:ascii="Open Sans" w:hAnsi="Open Sans" w:eastAsia="Calibri" w:cs="Open Sans"/>
                            <w:kern w:val="2"/>
                            <w:sz w:val="20"/>
                            <w:szCs w:val="20"/>
                            <w:lang w:eastAsia="en-US"/>
                            <w14:ligatures w14:val="standardContextual"/>
                          </w:rPr>
                          <w:t>tasks</w:t>
                        </w:r>
                        <w:r w:rsidRPr="007F382F" w:rsidR="000D0018">
                          <w:rPr>
                            <w:rFonts w:ascii="Open Sans" w:hAnsi="Open Sans" w:eastAsia="Calibri" w:cs="Open Sans"/>
                            <w:kern w:val="2"/>
                            <w:sz w:val="20"/>
                            <w:szCs w:val="20"/>
                            <w:lang w:eastAsia="en-US"/>
                            <w14:ligatures w14:val="standardContextual"/>
                          </w:rPr>
                          <w:t xml:space="preserve"> in support of </w:t>
                        </w:r>
                        <w:r w:rsidR="00F05218">
                          <w:rPr>
                            <w:rFonts w:ascii="Open Sans" w:hAnsi="Open Sans" w:eastAsia="Calibri" w:cs="Open Sans"/>
                            <w:kern w:val="2"/>
                            <w:sz w:val="20"/>
                            <w:szCs w:val="20"/>
                            <w:lang w:eastAsia="en-US"/>
                            <w14:ligatures w14:val="standardContextual"/>
                          </w:rPr>
                          <w:t>Westminster-based programmes delivered by CPA UK.</w:t>
                        </w:r>
                      </w:p>
                    </w:tc>
                  </w:tr>
                </w:tbl>
                <w:p w:rsidRPr="00943751" w:rsidR="00006F0D" w:rsidP="00080AA8" w:rsidRDefault="00006F0D" w14:paraId="2F108882" w14:textId="24D607B5">
                  <w:pPr>
                    <w:pStyle w:val="ListParagraph"/>
                    <w:framePr w:hSpace="180" w:wrap="around" w:hAnchor="margin" w:vAnchor="text" w:xAlign="center" w:y="180"/>
                    <w:tabs>
                      <w:tab w:val="left" w:pos="-720"/>
                    </w:tabs>
                    <w:suppressAutoHyphens/>
                    <w:spacing w:line="360" w:lineRule="auto"/>
                    <w:jc w:val="both"/>
                    <w:rPr>
                      <w:rFonts w:ascii="Open Sans" w:hAnsi="Open Sans" w:cs="Open Sans"/>
                      <w:sz w:val="20"/>
                      <w:szCs w:val="20"/>
                    </w:rPr>
                  </w:pPr>
                  <w:r w:rsidRPr="00943751">
                    <w:rPr>
                      <w:rFonts w:ascii="Open Sans" w:hAnsi="Open Sans" w:cs="Open Sans"/>
                      <w:sz w:val="20"/>
                      <w:szCs w:val="20"/>
                    </w:rPr>
                    <w:lastRenderedPageBreak/>
                    <w:t xml:space="preserve"> </w:t>
                  </w:r>
                </w:p>
              </w:tc>
            </w:tr>
            <w:tr w:rsidRPr="00943751" w:rsidR="00006F0D" w:rsidTr="0057126F" w14:paraId="06984056" w14:textId="77777777">
              <w:trPr>
                <w:trHeight w:val="1044"/>
              </w:trPr>
              <w:tc>
                <w:tcPr>
                  <w:tcW w:w="9530" w:type="dxa"/>
                </w:tcPr>
                <w:p w:rsidRPr="00F05218" w:rsidR="00006F0D" w:rsidP="00080AA8" w:rsidRDefault="00006F0D" w14:paraId="515D627D" w14:textId="36B000C0">
                  <w:pPr>
                    <w:framePr w:hSpace="180" w:wrap="around" w:hAnchor="margin" w:vAnchor="text" w:xAlign="center" w:y="180"/>
                    <w:tabs>
                      <w:tab w:val="left" w:pos="-720"/>
                    </w:tabs>
                    <w:suppressAutoHyphens/>
                    <w:spacing w:line="360" w:lineRule="auto"/>
                    <w:jc w:val="both"/>
                    <w:rPr>
                      <w:rFonts w:ascii="Open Sans" w:hAnsi="Open Sans" w:cs="Open Sans"/>
                      <w:iCs/>
                      <w:sz w:val="20"/>
                      <w:szCs w:val="20"/>
                    </w:rPr>
                  </w:pPr>
                  <w:r w:rsidRPr="00F05218">
                    <w:rPr>
                      <w:rFonts w:ascii="Open Sans" w:hAnsi="Open Sans" w:cs="Open Sans"/>
                      <w:iCs/>
                      <w:sz w:val="20"/>
                      <w:szCs w:val="20"/>
                    </w:rPr>
                    <w:lastRenderedPageBreak/>
                    <w:t xml:space="preserve">Other ad hoc </w:t>
                  </w:r>
                  <w:r w:rsidR="00FF7D13">
                    <w:rPr>
                      <w:rFonts w:ascii="Open Sans" w:hAnsi="Open Sans" w:cs="Open Sans"/>
                      <w:iCs/>
                      <w:sz w:val="20"/>
                      <w:szCs w:val="20"/>
                    </w:rPr>
                    <w:t xml:space="preserve">tasks and </w:t>
                  </w:r>
                  <w:r w:rsidRPr="00F05218">
                    <w:rPr>
                      <w:rFonts w:ascii="Open Sans" w:hAnsi="Open Sans" w:cs="Open Sans"/>
                      <w:iCs/>
                      <w:sz w:val="20"/>
                      <w:szCs w:val="20"/>
                    </w:rPr>
                    <w:t xml:space="preserve">activities as </w:t>
                  </w:r>
                  <w:r w:rsidR="00D90AA5">
                    <w:rPr>
                      <w:rFonts w:ascii="Open Sans" w:hAnsi="Open Sans" w:cs="Open Sans"/>
                      <w:iCs/>
                      <w:sz w:val="20"/>
                      <w:szCs w:val="20"/>
                    </w:rPr>
                    <w:t>required</w:t>
                  </w:r>
                  <w:r w:rsidRPr="00F05218" w:rsidR="00F05218">
                    <w:rPr>
                      <w:rFonts w:ascii="Open Sans" w:hAnsi="Open Sans" w:cs="Open Sans"/>
                      <w:iCs/>
                      <w:sz w:val="20"/>
                      <w:szCs w:val="20"/>
                    </w:rPr>
                    <w:t>.</w:t>
                  </w:r>
                </w:p>
              </w:tc>
            </w:tr>
          </w:tbl>
          <w:p w:rsidRPr="00943751" w:rsidR="00006F0D" w:rsidP="0057126F" w:rsidRDefault="00006F0D" w14:paraId="19E8DE70" w14:textId="77777777">
            <w:pPr>
              <w:tabs>
                <w:tab w:val="left" w:pos="-720"/>
              </w:tabs>
              <w:suppressAutoHyphens/>
              <w:spacing w:line="360" w:lineRule="auto"/>
              <w:jc w:val="both"/>
              <w:rPr>
                <w:rFonts w:ascii="Open Sans" w:hAnsi="Open Sans" w:cs="Open Sans"/>
                <w:sz w:val="20"/>
                <w:szCs w:val="20"/>
              </w:rPr>
            </w:pPr>
          </w:p>
        </w:tc>
      </w:tr>
    </w:tbl>
    <w:p w:rsidRPr="00943751" w:rsidR="00006F0D" w:rsidP="00006F0D" w:rsidRDefault="00006F0D" w14:paraId="0F58C7F2" w14:textId="77777777">
      <w:pPr>
        <w:rPr>
          <w:rFonts w:ascii="Open Sans" w:hAnsi="Open Sans" w:cs="Open Sans"/>
          <w:sz w:val="20"/>
          <w:szCs w:val="20"/>
        </w:rPr>
      </w:pPr>
      <w:r w:rsidRPr="00943751">
        <w:rPr>
          <w:rFonts w:ascii="Open Sans" w:hAnsi="Open Sans" w:cs="Open Sans"/>
          <w:sz w:val="20"/>
          <w:szCs w:val="20"/>
        </w:rPr>
        <w:br w:type="page"/>
      </w:r>
    </w:p>
    <w:p w:rsidRPr="00943751" w:rsidR="00006F0D" w:rsidP="00006F0D" w:rsidRDefault="00006F0D" w14:paraId="5BFB4696" w14:textId="77777777">
      <w:pPr>
        <w:spacing w:line="360" w:lineRule="auto"/>
        <w:ind w:firstLine="720"/>
        <w:rPr>
          <w:rFonts w:ascii="Open Sans" w:hAnsi="Open Sans" w:cs="Open Sans"/>
          <w:sz w:val="20"/>
          <w:szCs w:val="20"/>
        </w:rPr>
      </w:pPr>
    </w:p>
    <w:tbl>
      <w:tblPr>
        <w:tblpPr w:leftFromText="180" w:rightFromText="180" w:vertAnchor="text" w:horzAnchor="margin" w:tblpXSpec="center" w:tblpY="180"/>
        <w:tblW w:w="9760" w:type="dxa"/>
        <w:tblLayout w:type="fixed"/>
        <w:tblCellMar>
          <w:left w:w="120" w:type="dxa"/>
          <w:right w:w="120" w:type="dxa"/>
        </w:tblCellMar>
        <w:tblLook w:val="04A0" w:firstRow="1" w:lastRow="0" w:firstColumn="1" w:lastColumn="0" w:noHBand="0" w:noVBand="1"/>
      </w:tblPr>
      <w:tblGrid>
        <w:gridCol w:w="8342"/>
        <w:gridCol w:w="1418"/>
      </w:tblGrid>
      <w:tr w:rsidRPr="00943751" w:rsidR="002E737B" w:rsidTr="56A323AD" w14:paraId="5E1B28C8" w14:textId="1738F359">
        <w:trPr>
          <w:cantSplit/>
          <w:trHeight w:val="1134"/>
        </w:trPr>
        <w:tc>
          <w:tcPr>
            <w:tcW w:w="8342" w:type="dxa"/>
            <w:tcBorders>
              <w:top w:val="single" w:color="auto" w:sz="12" w:space="0"/>
              <w:left w:val="single" w:color="auto" w:sz="6" w:space="0"/>
              <w:bottom w:val="single" w:color="auto" w:sz="4" w:space="0"/>
              <w:right w:val="single" w:color="auto" w:sz="6" w:space="0"/>
            </w:tcBorders>
            <w:shd w:val="clear" w:color="auto" w:fill="403152" w:themeFill="accent4" w:themeFillShade="80"/>
            <w:tcMar/>
          </w:tcPr>
          <w:p w:rsidRPr="00943751" w:rsidR="002E737B" w:rsidP="0057126F" w:rsidRDefault="002E737B" w14:paraId="4C2A29FE" w14:textId="77777777">
            <w:pPr>
              <w:tabs>
                <w:tab w:val="left" w:pos="-720"/>
              </w:tabs>
              <w:suppressAutoHyphens/>
              <w:spacing w:line="360" w:lineRule="auto"/>
              <w:jc w:val="both"/>
              <w:rPr>
                <w:rFonts w:ascii="Open Sans" w:hAnsi="Open Sans" w:cs="Open Sans"/>
                <w:b/>
                <w:spacing w:val="-3"/>
                <w:sz w:val="20"/>
                <w:szCs w:val="20"/>
              </w:rPr>
            </w:pPr>
            <w:r w:rsidRPr="00943751">
              <w:rPr>
                <w:rFonts w:ascii="Open Sans" w:hAnsi="Open Sans" w:cs="Open Sans"/>
                <w:b/>
                <w:spacing w:val="-3"/>
                <w:sz w:val="20"/>
                <w:szCs w:val="20"/>
              </w:rPr>
              <w:t>SKILLS AND EXPERIENCE</w:t>
            </w:r>
          </w:p>
          <w:p w:rsidRPr="00943751" w:rsidR="002E737B" w:rsidP="0057126F" w:rsidRDefault="002E737B" w14:paraId="0899DA21" w14:textId="77777777">
            <w:pPr>
              <w:tabs>
                <w:tab w:val="left" w:pos="-720"/>
              </w:tabs>
              <w:suppressAutoHyphens/>
              <w:spacing w:line="360" w:lineRule="auto"/>
              <w:jc w:val="both"/>
              <w:rPr>
                <w:rFonts w:ascii="Open Sans" w:hAnsi="Open Sans" w:cs="Open Sans"/>
                <w:b/>
                <w:spacing w:val="-3"/>
                <w:sz w:val="20"/>
                <w:szCs w:val="20"/>
              </w:rPr>
            </w:pPr>
          </w:p>
          <w:p w:rsidRPr="00943751" w:rsidR="002E737B" w:rsidP="0057126F" w:rsidRDefault="002E737B" w14:paraId="1151EA33" w14:textId="77777777">
            <w:pPr>
              <w:tabs>
                <w:tab w:val="left" w:pos="-720"/>
              </w:tabs>
              <w:suppressAutoHyphens/>
              <w:spacing w:line="360" w:lineRule="auto"/>
              <w:jc w:val="both"/>
              <w:rPr>
                <w:rFonts w:ascii="Open Sans" w:hAnsi="Open Sans" w:cs="Open Sans"/>
                <w:b/>
                <w:spacing w:val="-3"/>
                <w:sz w:val="20"/>
                <w:szCs w:val="20"/>
              </w:rPr>
            </w:pPr>
          </w:p>
          <w:p w:rsidRPr="00943751" w:rsidR="002E737B" w:rsidP="0057126F" w:rsidRDefault="002E737B" w14:paraId="20B5FCFA" w14:textId="77777777">
            <w:pPr>
              <w:tabs>
                <w:tab w:val="left" w:pos="-720"/>
              </w:tabs>
              <w:suppressAutoHyphens/>
              <w:spacing w:line="360" w:lineRule="auto"/>
              <w:jc w:val="both"/>
              <w:rPr>
                <w:rFonts w:ascii="Open Sans" w:hAnsi="Open Sans" w:cs="Open Sans"/>
                <w:b/>
                <w:spacing w:val="-3"/>
                <w:sz w:val="20"/>
                <w:szCs w:val="20"/>
              </w:rPr>
            </w:pPr>
          </w:p>
        </w:tc>
        <w:tc>
          <w:tcPr>
            <w:tcW w:w="1418" w:type="dxa"/>
            <w:tcBorders>
              <w:top w:val="single" w:color="auto" w:sz="12" w:space="0"/>
              <w:left w:val="single" w:color="auto" w:sz="6" w:space="0"/>
              <w:bottom w:val="single" w:color="auto" w:sz="4" w:space="0"/>
              <w:right w:val="single" w:color="auto" w:sz="6" w:space="0"/>
            </w:tcBorders>
            <w:shd w:val="clear" w:color="auto" w:fill="403152" w:themeFill="accent4" w:themeFillShade="80"/>
            <w:tcMar/>
            <w:textDirection w:val="tbRl"/>
          </w:tcPr>
          <w:p w:rsidRPr="00943751" w:rsidR="002E737B" w:rsidP="6307F705" w:rsidRDefault="002E737B" w14:paraId="00B6BB9F" w14:noSpellErr="1" w14:textId="564B6C30">
            <w:pPr>
              <w:suppressAutoHyphens/>
              <w:spacing w:line="360" w:lineRule="auto"/>
              <w:ind w:left="113" w:right="113"/>
              <w:jc w:val="both"/>
              <w:rPr>
                <w:rFonts w:ascii="Open Sans" w:hAnsi="Open Sans" w:cs="Open Sans"/>
                <w:b w:val="1"/>
                <w:bCs w:val="1"/>
                <w:spacing w:val="-3"/>
                <w:sz w:val="20"/>
                <w:szCs w:val="20"/>
              </w:rPr>
            </w:pPr>
            <w:r w:rsidRPr="6307F705" w:rsidR="71ED9FD1">
              <w:rPr>
                <w:rFonts w:ascii="Open Sans" w:hAnsi="Open Sans" w:cs="Open Sans"/>
                <w:b w:val="1"/>
                <w:bCs w:val="1"/>
                <w:spacing w:val="-3"/>
                <w:sz w:val="20"/>
                <w:szCs w:val="20"/>
              </w:rPr>
              <w:t xml:space="preserve">To be assessed at </w:t>
            </w:r>
            <w:r w:rsidRPr="6307F705" w:rsidR="002E737B">
              <w:rPr>
                <w:rFonts w:ascii="Open Sans" w:hAnsi="Open Sans" w:cs="Open Sans"/>
                <w:b w:val="1"/>
                <w:bCs w:val="1"/>
                <w:spacing w:val="-3"/>
                <w:sz w:val="20"/>
                <w:szCs w:val="20"/>
              </w:rPr>
              <w:t>Application</w:t>
            </w:r>
          </w:p>
        </w:tc>
      </w:tr>
      <w:tr w:rsidRPr="00943751" w:rsidR="002E737B" w:rsidTr="56A323AD" w14:paraId="15EE1FDD" w14:textId="0EA17C54">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0383F399" w:rsidRDefault="002E737B" w14:paraId="52F87505" w14:textId="7006EDE1">
            <w:pPr>
              <w:pStyle w:val="Normal"/>
              <w:suppressLineNumbers w:val="0"/>
              <w:bidi w:val="0"/>
              <w:spacing w:before="0" w:beforeAutospacing="off" w:after="0" w:afterAutospacing="off" w:line="360" w:lineRule="auto"/>
              <w:ind w:left="0" w:right="0"/>
              <w:jc w:val="both"/>
              <w:rPr>
                <w:rFonts w:ascii="Open Sans" w:hAnsi="Open Sans" w:cs="Open Sans"/>
                <w:noProof w:val="0"/>
                <w:sz w:val="20"/>
                <w:szCs w:val="20"/>
                <w:lang w:val="en-GB"/>
              </w:rPr>
            </w:pPr>
            <w:r w:rsidRPr="56A323AD" w:rsidR="3CC5F1F5">
              <w:rPr>
                <w:rFonts w:ascii="Open Sans" w:hAnsi="Open Sans" w:cs="Open Sans"/>
                <w:noProof w:val="0"/>
                <w:sz w:val="20"/>
                <w:szCs w:val="20"/>
                <w:lang w:val="en-GB"/>
              </w:rPr>
              <w:t xml:space="preserve">Strong office and administrative skills, including attention to detail, </w:t>
            </w:r>
            <w:r w:rsidRPr="56A323AD" w:rsidR="3CC5F1F5">
              <w:rPr>
                <w:rFonts w:ascii="Open Sans" w:hAnsi="Open Sans" w:cs="Open Sans"/>
                <w:noProof w:val="0"/>
                <w:sz w:val="20"/>
                <w:szCs w:val="20"/>
                <w:lang w:val="en-GB"/>
              </w:rPr>
              <w:t>meeting deadlines,</w:t>
            </w:r>
            <w:r w:rsidRPr="56A323AD" w:rsidR="3CC5F1F5">
              <w:rPr>
                <w:rFonts w:ascii="Open Sans" w:hAnsi="Open Sans" w:cs="Open Sans"/>
                <w:noProof w:val="0"/>
                <w:sz w:val="20"/>
                <w:szCs w:val="20"/>
                <w:lang w:val="en-GB"/>
              </w:rPr>
              <w:t xml:space="preserve"> and forward planning.</w:t>
            </w:r>
            <w:r w:rsidRPr="56A323AD" w:rsidR="096D718A">
              <w:rPr>
                <w:rFonts w:ascii="Open Sans" w:hAnsi="Open Sans" w:cs="Open Sans"/>
                <w:noProof w:val="0"/>
                <w:sz w:val="20"/>
                <w:szCs w:val="20"/>
                <w:lang w:val="en-GB"/>
              </w:rPr>
              <w:t xml:space="preserve"> </w:t>
            </w:r>
            <w:r w:rsidRPr="56A323AD" w:rsidR="5415F611">
              <w:rPr>
                <w:rFonts w:ascii="Open Sans" w:hAnsi="Open Sans" w:cs="Open Sans"/>
                <w:noProof w:val="0"/>
                <w:sz w:val="20"/>
                <w:szCs w:val="20"/>
                <w:lang w:val="en-GB"/>
              </w:rPr>
              <w:t>*</w:t>
            </w:r>
            <w:bookmarkStart w:name="_Hlk521054589" w:id="0"/>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20AE1E08" w14:textId="77777777">
            <w:pPr>
              <w:tabs>
                <w:tab w:val="left" w:pos="-720"/>
              </w:tabs>
              <w:suppressAutoHyphens/>
              <w:spacing w:line="360" w:lineRule="auto"/>
              <w:jc w:val="center"/>
              <w:rPr>
                <w:rFonts w:ascii="Open Sans" w:hAnsi="Open Sans" w:cs="Open Sans"/>
                <w:spacing w:val="-3"/>
                <w:sz w:val="20"/>
                <w:szCs w:val="20"/>
              </w:rPr>
            </w:pPr>
            <w:r w:rsidRPr="00943751">
              <w:rPr>
                <w:rFonts w:ascii="Open Sans" w:hAnsi="Open Sans" w:cs="Open Sans"/>
                <w:spacing w:val="-3"/>
                <w:sz w:val="20"/>
                <w:szCs w:val="20"/>
              </w:rPr>
              <w:t>x</w:t>
            </w:r>
          </w:p>
        </w:tc>
      </w:tr>
      <w:tr w:rsidRPr="00943751" w:rsidR="002E737B" w:rsidTr="56A323AD" w14:paraId="5DBE4B2F" w14:textId="35B1959E">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0383F399" w:rsidRDefault="002E737B" w14:paraId="350CF6BF" w14:textId="0B74019E">
            <w:pPr>
              <w:pStyle w:val="Normal"/>
              <w:suppressLineNumbers w:val="0"/>
              <w:bidi w:val="0"/>
              <w:spacing w:before="0" w:beforeAutospacing="off" w:after="0" w:afterAutospacing="off" w:line="360" w:lineRule="auto"/>
              <w:ind w:left="0" w:right="0"/>
              <w:jc w:val="both"/>
              <w:rPr>
                <w:rFonts w:ascii="Open Sans" w:hAnsi="Open Sans" w:cs="Open Sans"/>
                <w:noProof w:val="0"/>
                <w:sz w:val="20"/>
                <w:szCs w:val="20"/>
                <w:lang w:val="en-GB"/>
              </w:rPr>
            </w:pPr>
            <w:r w:rsidRPr="0383F399" w:rsidR="002E737B">
              <w:rPr>
                <w:rFonts w:ascii="Open Sans" w:hAnsi="Open Sans" w:cs="Open Sans"/>
                <w:sz w:val="20"/>
                <w:szCs w:val="20"/>
              </w:rPr>
              <w:t>E</w:t>
            </w:r>
            <w:r w:rsidRPr="0383F399" w:rsidR="7C995DD9">
              <w:rPr>
                <w:rFonts w:ascii="Open Sans" w:hAnsi="Open Sans" w:cs="Open Sans"/>
                <w:sz w:val="20"/>
                <w:szCs w:val="20"/>
              </w:rPr>
              <w:t>x</w:t>
            </w:r>
            <w:r w:rsidRPr="0383F399" w:rsidR="7C995DD9">
              <w:rPr>
                <w:rFonts w:ascii="Open Sans" w:hAnsi="Open Sans" w:cs="Open Sans"/>
                <w:noProof w:val="0"/>
                <w:sz w:val="20"/>
                <w:szCs w:val="20"/>
                <w:lang w:val="en-GB"/>
              </w:rPr>
              <w:t>perience working on projects with a range of stakeholders.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4D62C432" w14:textId="71DE9BE0">
            <w:pPr>
              <w:tabs>
                <w:tab w:val="left" w:pos="-720"/>
              </w:tabs>
              <w:suppressAutoHyphens/>
              <w:spacing w:line="360" w:lineRule="auto"/>
              <w:jc w:val="center"/>
              <w:rPr>
                <w:rFonts w:ascii="Open Sans" w:hAnsi="Open Sans" w:cs="Open Sans"/>
                <w:spacing w:val="-3"/>
                <w:sz w:val="20"/>
                <w:szCs w:val="20"/>
              </w:rPr>
            </w:pPr>
          </w:p>
        </w:tc>
      </w:tr>
      <w:bookmarkEnd w:id="0"/>
      <w:tr w:rsidRPr="00943751" w:rsidR="002E737B" w:rsidTr="56A323AD" w14:paraId="20E928B3" w14:textId="1B1E8BDF">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83182BA" w:rsidRDefault="002E737B" w14:paraId="7348AB52" w14:textId="0F17C5D1">
            <w:pPr>
              <w:pStyle w:val="Normal"/>
              <w:suppressLineNumbers w:val="0"/>
              <w:suppressAutoHyphens/>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83182BA" w:rsidR="002E737B">
              <w:rPr>
                <w:rFonts w:ascii="Open Sans" w:hAnsi="Open Sans" w:eastAsia="Times New Roman" w:cs="Open Sans"/>
                <w:color w:val="auto"/>
                <w:sz w:val="20"/>
                <w:szCs w:val="20"/>
                <w:lang w:eastAsia="en-GB" w:bidi="ar-SA"/>
              </w:rPr>
              <w:t>E</w:t>
            </w:r>
            <w:r w:rsidRPr="483182BA" w:rsidR="1B875BD9">
              <w:rPr>
                <w:rFonts w:ascii="Open Sans" w:hAnsi="Open Sans" w:eastAsia="Times New Roman" w:cs="Open Sans"/>
                <w:color w:val="auto"/>
                <w:sz w:val="20"/>
                <w:szCs w:val="20"/>
                <w:lang w:eastAsia="en-GB" w:bidi="ar-SA"/>
              </w:rPr>
              <w:t>x</w:t>
            </w:r>
            <w:r w:rsidRPr="483182BA" w:rsidR="1B875BD9">
              <w:rPr>
                <w:rFonts w:ascii="Open Sans" w:hAnsi="Open Sans" w:eastAsia="Times New Roman" w:cs="Open Sans"/>
                <w:noProof w:val="0"/>
                <w:color w:val="auto"/>
                <w:sz w:val="20"/>
                <w:szCs w:val="20"/>
                <w:lang w:val="en-GB" w:eastAsia="en-GB" w:bidi="ar-SA"/>
              </w:rPr>
              <w:t>pe</w:t>
            </w:r>
            <w:r w:rsidRPr="7F42604D" w:rsidR="1B875BD9">
              <w:rPr>
                <w:rFonts w:ascii="Open Sans" w:hAnsi="Open Sans" w:eastAsia="Times New Roman" w:cs="Open Sans"/>
                <w:noProof w:val="0"/>
                <w:color w:val="auto"/>
                <w:sz w:val="20"/>
                <w:szCs w:val="20"/>
                <w:lang w:val="en-GB" w:eastAsia="en-GB" w:bidi="ar-SA"/>
              </w:rPr>
              <w:t>rience</w:t>
            </w:r>
            <w:r w:rsidRPr="7F42604D" w:rsidR="1B875BD9">
              <w:rPr>
                <w:rFonts w:ascii="Open Sans" w:hAnsi="Open Sans" w:eastAsia="Times New Roman" w:cs="Open Sans"/>
                <w:noProof w:val="0"/>
                <w:color w:val="auto"/>
                <w:sz w:val="20"/>
                <w:szCs w:val="20"/>
                <w:lang w:val="en-GB" w:eastAsia="en-GB" w:bidi="ar-SA"/>
              </w:rPr>
              <w:t xml:space="preserve"> </w:t>
            </w:r>
            <w:r w:rsidRPr="7F42604D" w:rsidR="1B875BD9">
              <w:rPr>
                <w:rFonts w:ascii="Open Sans" w:hAnsi="Open Sans" w:eastAsia="Times New Roman" w:cs="Open Sans"/>
                <w:noProof w:val="0"/>
                <w:color w:val="auto"/>
                <w:sz w:val="20"/>
                <w:szCs w:val="20"/>
                <w:lang w:val="en-GB" w:eastAsia="en-GB" w:bidi="ar-SA"/>
              </w:rPr>
              <w:t>of collaborative team working.</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45E16B77" w14:textId="5E94FE08">
            <w:pPr>
              <w:tabs>
                <w:tab w:val="left" w:pos="-720"/>
              </w:tabs>
              <w:suppressAutoHyphens/>
              <w:spacing w:line="360" w:lineRule="auto"/>
              <w:jc w:val="center"/>
              <w:rPr>
                <w:rFonts w:ascii="Open Sans" w:hAnsi="Open Sans" w:cs="Open Sans"/>
                <w:spacing w:val="-3"/>
                <w:sz w:val="20"/>
                <w:szCs w:val="20"/>
              </w:rPr>
            </w:pPr>
          </w:p>
        </w:tc>
      </w:tr>
      <w:tr w:rsidRPr="00943751" w:rsidR="002E737B" w:rsidTr="56A323AD" w14:paraId="7C600E8D" w14:textId="6A95794A">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83182BA" w:rsidRDefault="002E737B" w14:paraId="2BCB0F67" w14:textId="540972C5">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83182BA" w:rsidR="1B875BD9">
              <w:rPr>
                <w:rFonts w:ascii="Open Sans" w:hAnsi="Open Sans" w:eastAsia="Times New Roman" w:cs="Open Sans"/>
                <w:noProof w:val="0"/>
                <w:color w:val="auto"/>
                <w:sz w:val="20"/>
                <w:szCs w:val="20"/>
                <w:lang w:val="en-GB" w:eastAsia="en-GB" w:bidi="ar-SA"/>
              </w:rPr>
              <w:t>Ability to support continuous improvement and respond positively to change.</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281ABAFC" w14:textId="7F5E88B5">
            <w:pPr>
              <w:tabs>
                <w:tab w:val="left" w:pos="-720"/>
              </w:tabs>
              <w:suppressAutoHyphens/>
              <w:spacing w:line="360" w:lineRule="auto"/>
              <w:jc w:val="center"/>
              <w:rPr>
                <w:rFonts w:ascii="Open Sans" w:hAnsi="Open Sans" w:cs="Open Sans"/>
                <w:spacing w:val="-3"/>
                <w:sz w:val="20"/>
                <w:szCs w:val="20"/>
              </w:rPr>
            </w:pPr>
          </w:p>
        </w:tc>
      </w:tr>
      <w:tr w:rsidRPr="00943751" w:rsidR="002E737B" w:rsidTr="56A323AD" w14:paraId="45A85BB0" w14:textId="7700C03F">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7209D926" w:rsidRDefault="002E737B" w14:paraId="45C6E783" w14:textId="2132EE50">
            <w:pPr>
              <w:pStyle w:val="Normal"/>
              <w:suppressLineNumbers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7209D926" w:rsidR="62A79760">
              <w:rPr>
                <w:rFonts w:ascii="Aptos" w:hAnsi="Aptos" w:eastAsia="Aptos" w:cs="Aptos"/>
                <w:b w:val="0"/>
                <w:bCs w:val="0"/>
                <w:i w:val="0"/>
                <w:iCs w:val="0"/>
                <w:caps w:val="0"/>
                <w:smallCaps w:val="0"/>
                <w:noProof w:val="0"/>
                <w:color w:val="000000" w:themeColor="text1" w:themeTint="FF" w:themeShade="FF"/>
                <w:sz w:val="22"/>
                <w:szCs w:val="22"/>
                <w:lang w:val="en-GB"/>
              </w:rPr>
              <w:t xml:space="preserve">Ability to work effectively at pace </w:t>
            </w:r>
            <w:r w:rsidRPr="7209D926" w:rsidR="62A79760">
              <w:rPr>
                <w:rFonts w:ascii="Aptos" w:hAnsi="Aptos" w:eastAsia="Aptos" w:cs="Aptos"/>
                <w:b w:val="0"/>
                <w:bCs w:val="0"/>
                <w:i w:val="0"/>
                <w:iCs w:val="0"/>
                <w:caps w:val="0"/>
                <w:smallCaps w:val="0"/>
                <w:noProof w:val="0"/>
                <w:color w:val="000000" w:themeColor="text1" w:themeTint="FF" w:themeShade="FF"/>
                <w:sz w:val="22"/>
                <w:szCs w:val="22"/>
                <w:lang w:val="en-GB"/>
              </w:rPr>
              <w:t>and manage competing priorities.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7AAC78EF" w14:textId="1CDADE7B">
            <w:pPr>
              <w:tabs>
                <w:tab w:val="left" w:pos="-720"/>
              </w:tabs>
              <w:suppressAutoHyphens/>
              <w:spacing w:line="360" w:lineRule="auto"/>
              <w:jc w:val="center"/>
              <w:rPr>
                <w:rFonts w:ascii="Open Sans" w:hAnsi="Open Sans" w:cs="Open Sans"/>
                <w:spacing w:val="-3"/>
                <w:sz w:val="20"/>
                <w:szCs w:val="20"/>
              </w:rPr>
            </w:pPr>
            <w:r>
              <w:rPr>
                <w:rFonts w:ascii="Open Sans" w:hAnsi="Open Sans" w:cs="Open Sans"/>
                <w:spacing w:val="-3"/>
                <w:sz w:val="20"/>
                <w:szCs w:val="20"/>
              </w:rPr>
              <w:t>x</w:t>
            </w:r>
          </w:p>
        </w:tc>
      </w:tr>
      <w:tr w:rsidRPr="00943751" w:rsidR="002E737B" w:rsidTr="56A323AD" w14:paraId="7F13B034" w14:textId="6CBF2031">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31217EC1" w:rsidRDefault="002E737B" w14:paraId="2561B211" w14:textId="214227C2">
            <w:pPr>
              <w:suppressLineNumbers w:val="0"/>
              <w:bidi w:val="0"/>
              <w:spacing w:before="0" w:beforeAutospacing="off" w:after="0" w:afterAutospacing="off" w:line="240" w:lineRule="auto"/>
              <w:ind/>
              <w:jc w:val="both"/>
              <w:rPr>
                <w:rFonts w:ascii="Open Sans" w:hAnsi="Open Sans" w:eastAsia="Times New Roman" w:cs="Open Sans"/>
                <w:noProof w:val="0"/>
                <w:color w:val="auto"/>
                <w:sz w:val="20"/>
                <w:szCs w:val="20"/>
                <w:lang w:val="en-GB" w:eastAsia="en-GB" w:bidi="ar-SA"/>
              </w:rPr>
            </w:pPr>
            <w:r w:rsidRPr="4FCD1E28" w:rsidR="1332B129">
              <w:rPr>
                <w:rFonts w:ascii="Open Sans" w:hAnsi="Open Sans" w:eastAsia="Open Sans" w:cs="Open Sans"/>
                <w:b w:val="0"/>
                <w:bCs w:val="0"/>
                <w:i w:val="0"/>
                <w:iCs w:val="0"/>
                <w:caps w:val="0"/>
                <w:smallCaps w:val="0"/>
                <w:noProof w:val="0"/>
                <w:color w:val="000000" w:themeColor="text1" w:themeTint="FF" w:themeShade="FF"/>
                <w:sz w:val="20"/>
                <w:szCs w:val="20"/>
                <w:lang w:val="en-GB"/>
              </w:rPr>
              <w:t>A proactive self-starter, productive when working independently</w:t>
            </w:r>
            <w:r w:rsidRPr="4FCD1E28" w:rsidR="1332B129">
              <w:rPr>
                <w:rFonts w:ascii="Open Sans" w:hAnsi="Open Sans" w:eastAsia="Open Sans" w:cs="Open Sans"/>
                <w:b w:val="0"/>
                <w:bCs w:val="0"/>
                <w:i w:val="0"/>
                <w:iCs w:val="0"/>
                <w:caps w:val="0"/>
                <w:smallCaps w:val="0"/>
                <w:noProof w:val="0"/>
                <w:color w:val="000000" w:themeColor="text1" w:themeTint="FF" w:themeShade="FF"/>
                <w:sz w:val="20"/>
                <w:szCs w:val="20"/>
                <w:lang w:val="en-GB"/>
              </w:rPr>
              <w:t>. </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2FF903CE" w14:textId="7387D95F">
            <w:pPr>
              <w:tabs>
                <w:tab w:val="left" w:pos="-720"/>
              </w:tabs>
              <w:suppressAutoHyphens/>
              <w:spacing w:line="360" w:lineRule="auto"/>
              <w:jc w:val="center"/>
              <w:rPr>
                <w:rFonts w:ascii="Open Sans" w:hAnsi="Open Sans" w:cs="Open Sans"/>
                <w:spacing w:val="-3"/>
                <w:sz w:val="20"/>
                <w:szCs w:val="20"/>
              </w:rPr>
            </w:pPr>
            <w:r>
              <w:rPr>
                <w:rFonts w:ascii="Open Sans" w:hAnsi="Open Sans" w:cs="Open Sans"/>
                <w:spacing w:val="-3"/>
                <w:sz w:val="20"/>
                <w:szCs w:val="20"/>
              </w:rPr>
              <w:t>x</w:t>
            </w:r>
          </w:p>
        </w:tc>
      </w:tr>
      <w:tr w:rsidRPr="00943751" w:rsidR="002E737B" w:rsidTr="56A323AD" w14:paraId="7794B1F4" w14:textId="7F752F09">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D7B8B40" w:rsidRDefault="002E737B" w14:paraId="0C1B2572" w14:textId="30F5466F">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D7B8B40" w:rsidR="393600E2">
              <w:rPr>
                <w:rFonts w:ascii="Open Sans" w:hAnsi="Open Sans" w:eastAsia="Times New Roman" w:cs="Open Sans"/>
                <w:noProof w:val="0"/>
                <w:color w:val="auto"/>
                <w:sz w:val="20"/>
                <w:szCs w:val="20"/>
                <w:lang w:val="en-GB" w:eastAsia="en-GB" w:bidi="ar-SA"/>
              </w:rPr>
              <w:t>Strong</w:t>
            </w:r>
            <w:r w:rsidRPr="4D7B8B40" w:rsidR="393600E2">
              <w:rPr>
                <w:rFonts w:ascii="Open Sans" w:hAnsi="Open Sans" w:eastAsia="Times New Roman" w:cs="Open Sans"/>
                <w:noProof w:val="0"/>
                <w:color w:val="auto"/>
                <w:sz w:val="20"/>
                <w:szCs w:val="20"/>
                <w:lang w:val="en-GB" w:eastAsia="en-GB" w:bidi="ar-SA"/>
              </w:rPr>
              <w:t xml:space="preserve"> communication skills, including experience producing high-quality written materials.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08784163" w14:textId="14E25273">
            <w:pPr>
              <w:tabs>
                <w:tab w:val="left" w:pos="-720"/>
              </w:tabs>
              <w:suppressAutoHyphens/>
              <w:spacing w:line="360" w:lineRule="auto"/>
              <w:jc w:val="center"/>
              <w:rPr>
                <w:rFonts w:ascii="Open Sans" w:hAnsi="Open Sans" w:cs="Open Sans"/>
                <w:spacing w:val="-3"/>
                <w:sz w:val="20"/>
                <w:szCs w:val="20"/>
              </w:rPr>
            </w:pPr>
          </w:p>
        </w:tc>
      </w:tr>
      <w:tr w:rsidRPr="00943751" w:rsidR="002E737B" w:rsidTr="56A323AD" w14:paraId="1057D7DE" w14:textId="67CF3A0C">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D7B8B40" w:rsidRDefault="002E737B" w14:paraId="60BAEEF8" w14:textId="5C0D2B7D">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D7B8B40" w:rsidR="4BD01AFC">
              <w:rPr>
                <w:rFonts w:ascii="Open Sans" w:hAnsi="Open Sans" w:eastAsia="Times New Roman" w:cs="Open Sans"/>
                <w:noProof w:val="0"/>
                <w:color w:val="auto"/>
                <w:sz w:val="20"/>
                <w:szCs w:val="20"/>
                <w:lang w:val="en-GB" w:eastAsia="en-GB" w:bidi="ar-SA"/>
              </w:rPr>
              <w:t xml:space="preserve">Good interpersonal skills, with the ability to interact effectively with a </w:t>
            </w:r>
            <w:r w:rsidRPr="4D7B8B40" w:rsidR="4BD01AFC">
              <w:rPr>
                <w:rFonts w:ascii="Open Sans" w:hAnsi="Open Sans" w:eastAsia="Times New Roman" w:cs="Open Sans"/>
                <w:noProof w:val="0"/>
                <w:color w:val="auto"/>
                <w:sz w:val="20"/>
                <w:szCs w:val="20"/>
                <w:lang w:val="en-GB" w:eastAsia="en-GB" w:bidi="ar-SA"/>
              </w:rPr>
              <w:t>diverse range of people.</w:t>
            </w:r>
          </w:p>
          <w:p w:rsidRPr="00943751" w:rsidR="002E737B" w:rsidP="4D7B8B40" w:rsidRDefault="002E737B" w14:paraId="457B0DFA" w14:textId="63D5723F">
            <w:pPr>
              <w:pStyle w:val="Normal"/>
              <w:suppressLineNumbers w:val="0"/>
              <w:bidi w:val="0"/>
              <w:spacing w:before="0" w:beforeAutospacing="off" w:after="0" w:afterAutospacing="off" w:line="360" w:lineRule="auto"/>
              <w:ind w:left="0" w:right="0"/>
              <w:jc w:val="both"/>
              <w:rPr>
                <w:rFonts w:ascii="Open Sans" w:hAnsi="Open Sans" w:eastAsia="Times New Roman" w:cs="Open Sans"/>
                <w:color w:val="auto"/>
                <w:sz w:val="20"/>
                <w:szCs w:val="20"/>
                <w:lang w:eastAsia="en-GB" w:bidi="ar-SA"/>
              </w:rPr>
            </w:pP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B8471A" w14:paraId="1CD41C8C" w14:textId="7248FB87">
            <w:pPr>
              <w:tabs>
                <w:tab w:val="left" w:pos="-720"/>
              </w:tabs>
              <w:suppressAutoHyphens/>
              <w:spacing w:line="360" w:lineRule="auto"/>
              <w:jc w:val="center"/>
              <w:rPr>
                <w:rFonts w:ascii="Open Sans" w:hAnsi="Open Sans" w:cs="Open Sans"/>
                <w:spacing w:val="-3"/>
                <w:sz w:val="20"/>
                <w:szCs w:val="20"/>
              </w:rPr>
            </w:pPr>
            <w:r>
              <w:rPr>
                <w:rFonts w:ascii="Open Sans" w:hAnsi="Open Sans" w:cs="Open Sans"/>
                <w:spacing w:val="-3"/>
                <w:sz w:val="20"/>
                <w:szCs w:val="20"/>
              </w:rPr>
              <w:t>x</w:t>
            </w:r>
          </w:p>
        </w:tc>
      </w:tr>
      <w:tr w:rsidRPr="00943751" w:rsidR="002E737B" w:rsidTr="56A323AD" w14:paraId="0628FEF6" w14:textId="7DF2731A">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D7B8B40" w:rsidRDefault="002E737B" w14:paraId="1E7BD155" w14:textId="7C5316BB">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D7B8B40" w:rsidR="77B43552">
              <w:rPr>
                <w:rFonts w:ascii="Open Sans" w:hAnsi="Open Sans" w:eastAsia="Times New Roman" w:cs="Open Sans"/>
                <w:noProof w:val="0"/>
                <w:color w:val="auto"/>
                <w:sz w:val="20"/>
                <w:szCs w:val="20"/>
                <w:lang w:val="en-GB" w:eastAsia="en-GB" w:bidi="ar-SA"/>
              </w:rPr>
              <w:t>A</w:t>
            </w:r>
            <w:r w:rsidRPr="4D7B8B40" w:rsidR="77B43552">
              <w:rPr>
                <w:rFonts w:ascii="Open Sans" w:hAnsi="Open Sans" w:eastAsia="Times New Roman" w:cs="Open Sans"/>
                <w:noProof w:val="0"/>
                <w:color w:val="auto"/>
                <w:sz w:val="20"/>
                <w:szCs w:val="20"/>
                <w:lang w:val="en-GB" w:eastAsia="en-GB" w:bidi="ar-SA"/>
              </w:rPr>
              <w:t xml:space="preserve">bility to work diplomatically and impartially in </w:t>
            </w:r>
            <w:r w:rsidRPr="4D7B8B40" w:rsidR="77B43552">
              <w:rPr>
                <w:rFonts w:ascii="Open Sans" w:hAnsi="Open Sans" w:eastAsia="Times New Roman" w:cs="Open Sans"/>
                <w:noProof w:val="0"/>
                <w:color w:val="auto"/>
                <w:sz w:val="20"/>
                <w:szCs w:val="20"/>
                <w:lang w:val="en-GB" w:eastAsia="en-GB" w:bidi="ar-SA"/>
              </w:rPr>
              <w:t>multicultural,</w:t>
            </w:r>
            <w:r w:rsidRPr="4D7B8B40" w:rsidR="77B43552">
              <w:rPr>
                <w:rFonts w:ascii="Open Sans" w:hAnsi="Open Sans" w:eastAsia="Times New Roman" w:cs="Open Sans"/>
                <w:noProof w:val="0"/>
                <w:color w:val="auto"/>
                <w:sz w:val="20"/>
                <w:szCs w:val="20"/>
                <w:lang w:val="en-GB" w:eastAsia="en-GB" w:bidi="ar-SA"/>
              </w:rPr>
              <w:t xml:space="preserve"> political, and international environments.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0F1A6EBE" w14:textId="4981BB93">
            <w:pPr>
              <w:tabs>
                <w:tab w:val="left" w:pos="-720"/>
              </w:tabs>
              <w:suppressAutoHyphens/>
              <w:spacing w:line="360" w:lineRule="auto"/>
              <w:jc w:val="center"/>
              <w:rPr>
                <w:rFonts w:ascii="Open Sans" w:hAnsi="Open Sans" w:cs="Open Sans"/>
                <w:spacing w:val="-3"/>
                <w:sz w:val="20"/>
                <w:szCs w:val="20"/>
              </w:rPr>
            </w:pPr>
          </w:p>
        </w:tc>
      </w:tr>
      <w:tr w:rsidRPr="00943751" w:rsidR="002E737B" w:rsidTr="56A323AD" w14:paraId="6EE6EACA" w14:textId="258FBB26">
        <w:trPr>
          <w:trHeight w:val="300"/>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D7B8B40" w:rsidRDefault="002E737B" w14:paraId="730D5098" w14:textId="487CF635">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bookmarkStart w:name="_Hlk521054679" w:id="2"/>
            <w:r w:rsidRPr="4D7B8B40" w:rsidR="002E737B">
              <w:rPr>
                <w:rFonts w:ascii="Open Sans" w:hAnsi="Open Sans" w:eastAsia="Times New Roman" w:cs="Open Sans"/>
                <w:color w:val="auto"/>
                <w:sz w:val="20"/>
                <w:szCs w:val="20"/>
                <w:lang w:eastAsia="en-GB" w:bidi="ar-SA"/>
              </w:rPr>
              <w:t>A</w:t>
            </w:r>
            <w:r w:rsidRPr="4D7B8B40" w:rsidR="6B14E12B">
              <w:rPr>
                <w:rFonts w:ascii="Open Sans" w:hAnsi="Open Sans" w:eastAsia="Times New Roman" w:cs="Open Sans"/>
                <w:noProof w:val="0"/>
                <w:color w:val="auto"/>
                <w:sz w:val="20"/>
                <w:szCs w:val="20"/>
                <w:lang w:val="en-GB" w:eastAsia="en-GB" w:bidi="ar-SA"/>
              </w:rPr>
              <w:t>bility to work with discretion and confidence when supporting senior leaders and elected representatives.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60D9D89E" w14:textId="1105E047">
            <w:pPr>
              <w:pStyle w:val="ListParagraph"/>
              <w:tabs>
                <w:tab w:val="left" w:pos="-720"/>
              </w:tabs>
              <w:suppressAutoHyphens/>
              <w:spacing w:line="360" w:lineRule="auto"/>
              <w:ind w:left="22"/>
              <w:jc w:val="center"/>
              <w:rPr>
                <w:rFonts w:ascii="Open Sans" w:hAnsi="Open Sans" w:cs="Open Sans"/>
                <w:sz w:val="20"/>
                <w:szCs w:val="20"/>
              </w:rPr>
            </w:pPr>
          </w:p>
        </w:tc>
      </w:tr>
      <w:bookmarkEnd w:id="2"/>
      <w:tr w:rsidRPr="00943751" w:rsidR="002E737B" w:rsidTr="56A323AD" w14:paraId="03358111" w14:textId="2CB0CB38">
        <w:trPr>
          <w:trHeight w:val="415"/>
        </w:trPr>
        <w:tc>
          <w:tcPr>
            <w:tcW w:w="8342" w:type="dxa"/>
            <w:tcBorders>
              <w:top w:val="single" w:color="auto" w:sz="4" w:space="0"/>
              <w:left w:val="single" w:color="auto" w:sz="4" w:space="0"/>
              <w:bottom w:val="single" w:color="auto" w:sz="4" w:space="0"/>
              <w:right w:val="single" w:color="auto" w:sz="4" w:space="0"/>
            </w:tcBorders>
            <w:tcMar/>
          </w:tcPr>
          <w:p w:rsidRPr="00943751" w:rsidR="002E737B" w:rsidP="4D7B8B40" w:rsidRDefault="002E737B" w14:paraId="2BCA3DD9" w14:textId="6C18CF1F">
            <w:pPr>
              <w:pStyle w:val="Normal"/>
              <w:suppressLineNumbers w:val="0"/>
              <w:bidi w:val="0"/>
              <w:spacing w:before="0" w:beforeAutospacing="off" w:after="0" w:afterAutospacing="off" w:line="360" w:lineRule="auto"/>
              <w:ind w:left="0" w:right="0"/>
              <w:jc w:val="both"/>
              <w:rPr>
                <w:rFonts w:ascii="Open Sans" w:hAnsi="Open Sans" w:eastAsia="Times New Roman" w:cs="Open Sans"/>
                <w:noProof w:val="0"/>
                <w:color w:val="auto"/>
                <w:sz w:val="20"/>
                <w:szCs w:val="20"/>
                <w:lang w:val="en-GB" w:eastAsia="en-GB" w:bidi="ar-SA"/>
              </w:rPr>
            </w:pPr>
            <w:r w:rsidRPr="4D7B8B40" w:rsidR="6B14E12B">
              <w:rPr>
                <w:rFonts w:ascii="Open Sans" w:hAnsi="Open Sans" w:eastAsia="Times New Roman" w:cs="Open Sans"/>
                <w:color w:val="auto"/>
                <w:sz w:val="20"/>
                <w:szCs w:val="20"/>
                <w:lang w:eastAsia="en-GB" w:bidi="ar-SA"/>
              </w:rPr>
              <w:t>Un</w:t>
            </w:r>
            <w:r w:rsidRPr="4D7B8B40" w:rsidR="6B14E12B">
              <w:rPr>
                <w:rFonts w:ascii="Open Sans" w:hAnsi="Open Sans" w:eastAsia="Times New Roman" w:cs="Open Sans"/>
                <w:noProof w:val="0"/>
                <w:color w:val="auto"/>
                <w:sz w:val="20"/>
                <w:szCs w:val="20"/>
                <w:lang w:val="en-GB" w:eastAsia="en-GB" w:bidi="ar-SA"/>
              </w:rPr>
              <w:t>derstanding</w:t>
            </w:r>
            <w:r w:rsidRPr="4D7B8B40" w:rsidR="6B14E12B">
              <w:rPr>
                <w:rFonts w:ascii="Open Sans" w:hAnsi="Open Sans" w:eastAsia="Times New Roman" w:cs="Open Sans"/>
                <w:noProof w:val="0"/>
                <w:color w:val="auto"/>
                <w:sz w:val="20"/>
                <w:szCs w:val="20"/>
                <w:lang w:val="en-GB" w:eastAsia="en-GB" w:bidi="ar-SA"/>
              </w:rPr>
              <w:t xml:space="preserve"> of the Commonwealth, the Westminster parliamentary and political system, and current affairs.</w:t>
            </w:r>
          </w:p>
        </w:tc>
        <w:tc>
          <w:tcPr>
            <w:tcW w:w="1418" w:type="dxa"/>
            <w:tcBorders>
              <w:top w:val="single" w:color="auto" w:sz="4" w:space="0"/>
              <w:left w:val="single" w:color="auto" w:sz="4" w:space="0"/>
              <w:bottom w:val="single" w:color="auto" w:sz="4" w:space="0"/>
              <w:right w:val="single" w:color="auto" w:sz="4" w:space="0"/>
            </w:tcBorders>
            <w:tcMar/>
          </w:tcPr>
          <w:p w:rsidRPr="00943751" w:rsidR="002E737B" w:rsidP="0057126F" w:rsidRDefault="002E737B" w14:paraId="08B3680E" w14:textId="02DFC835">
            <w:pPr>
              <w:pStyle w:val="ListParagraph"/>
              <w:tabs>
                <w:tab w:val="left" w:pos="-720"/>
                <w:tab w:val="left" w:pos="113"/>
              </w:tabs>
              <w:suppressAutoHyphens/>
              <w:spacing w:line="360" w:lineRule="auto"/>
              <w:ind w:left="255" w:hanging="233"/>
              <w:jc w:val="center"/>
              <w:rPr>
                <w:rFonts w:ascii="Open Sans" w:hAnsi="Open Sans" w:cs="Open Sans"/>
                <w:sz w:val="20"/>
                <w:szCs w:val="20"/>
              </w:rPr>
            </w:pPr>
          </w:p>
        </w:tc>
      </w:tr>
    </w:tbl>
    <w:p w:rsidRPr="00943751" w:rsidR="00006F0D" w:rsidP="3DA5F079" w:rsidRDefault="00006F0D" w14:paraId="19E0010E" w14:textId="77777777">
      <w:pPr>
        <w:spacing w:line="360" w:lineRule="auto"/>
        <w:rPr>
          <w:rFonts w:ascii="Open Sans" w:hAnsi="Open Sans" w:cs="Open Sans"/>
          <w:b w:val="1"/>
          <w:bCs w:val="1"/>
          <w:i w:val="1"/>
          <w:iCs w:val="1"/>
          <w:sz w:val="20"/>
          <w:szCs w:val="20"/>
        </w:rPr>
      </w:pPr>
    </w:p>
    <w:p w:rsidRPr="00943751" w:rsidR="00B9660E" w:rsidP="3DA5F079" w:rsidRDefault="00B9660E" w14:paraId="41953986" w14:textId="3E9906E6">
      <w:pPr>
        <w:pStyle w:val="Normal"/>
        <w:rPr>
          <w:rFonts w:ascii="Open Sans" w:hAnsi="Open Sans" w:eastAsia="Open Sans" w:cs="Open Sans"/>
          <w:b w:val="1"/>
          <w:bCs w:val="1"/>
          <w:i w:val="1"/>
          <w:iCs w:val="1"/>
          <w:noProof w:val="0"/>
          <w:sz w:val="20"/>
          <w:szCs w:val="20"/>
          <w:lang w:val="en-GB"/>
        </w:rPr>
      </w:pPr>
      <w:r w:rsidRPr="3DA5F079" w:rsidR="09E9E6DB">
        <w:rPr>
          <w:rFonts w:ascii="Open Sans" w:hAnsi="Open Sans" w:eastAsia="Open Sans" w:cs="Open Sans"/>
          <w:b w:val="1"/>
          <w:bCs w:val="1"/>
          <w:i w:val="1"/>
          <w:iCs w:val="1"/>
          <w:noProof w:val="0"/>
          <w:sz w:val="20"/>
          <w:szCs w:val="20"/>
          <w:lang w:val="en-GB"/>
        </w:rPr>
        <w:t xml:space="preserve">*Do note that </w:t>
      </w:r>
      <w:r w:rsidRPr="3DA5F079" w:rsidR="09E9E6DB">
        <w:rPr>
          <w:rFonts w:ascii="Open Sans" w:hAnsi="Open Sans" w:eastAsia="Open Sans" w:cs="Open Sans"/>
          <w:b w:val="1"/>
          <w:bCs w:val="1"/>
          <w:i w:val="1"/>
          <w:iCs w:val="1"/>
          <w:noProof w:val="0"/>
          <w:sz w:val="20"/>
          <w:szCs w:val="20"/>
          <w:lang w:val="en-GB"/>
        </w:rPr>
        <w:t>this criteria</w:t>
      </w:r>
      <w:r w:rsidRPr="3DA5F079" w:rsidR="09E9E6DB">
        <w:rPr>
          <w:rFonts w:ascii="Open Sans" w:hAnsi="Open Sans" w:eastAsia="Open Sans" w:cs="Open Sans"/>
          <w:b w:val="1"/>
          <w:bCs w:val="1"/>
          <w:i w:val="1"/>
          <w:iCs w:val="1"/>
          <w:noProof w:val="0"/>
          <w:sz w:val="20"/>
          <w:szCs w:val="20"/>
          <w:lang w:val="en-GB"/>
        </w:rPr>
        <w:t xml:space="preserve"> has been </w:t>
      </w:r>
      <w:r w:rsidRPr="3DA5F079" w:rsidR="09E9E6DB">
        <w:rPr>
          <w:rFonts w:ascii="Open Sans" w:hAnsi="Open Sans" w:eastAsia="Open Sans" w:cs="Open Sans"/>
          <w:b w:val="1"/>
          <w:bCs w:val="1"/>
          <w:i w:val="1"/>
          <w:iCs w:val="1"/>
          <w:noProof w:val="0"/>
          <w:sz w:val="20"/>
          <w:szCs w:val="20"/>
          <w:lang w:val="en-GB"/>
        </w:rPr>
        <w:t>deemed</w:t>
      </w:r>
      <w:r w:rsidRPr="3DA5F079" w:rsidR="09E9E6DB">
        <w:rPr>
          <w:rFonts w:ascii="Open Sans" w:hAnsi="Open Sans" w:eastAsia="Open Sans" w:cs="Open Sans"/>
          <w:b w:val="1"/>
          <w:bCs w:val="1"/>
          <w:i w:val="1"/>
          <w:iCs w:val="1"/>
          <w:noProof w:val="0"/>
          <w:sz w:val="20"/>
          <w:szCs w:val="20"/>
          <w:lang w:val="en-GB"/>
        </w:rPr>
        <w:t xml:space="preserve"> as being of High Importance. This means that if the evidence in the application does not meet the required level, the application is unlikely to be progressed to the next stage.</w:t>
      </w:r>
    </w:p>
    <w:sectPr w:rsidRPr="00943751" w:rsidR="00B9660E" w:rsidSect="00E700EC">
      <w:headerReference w:type="first" r:id="rId15"/>
      <w:footerReference w:type="first" r:id="rId16"/>
      <w:pgSz w:w="11907" w:h="16840" w:orient="portrait" w:code="9"/>
      <w:pgMar w:top="1396" w:right="1134" w:bottom="1276"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1659" w:rsidRDefault="00CC1659" w14:paraId="41064A70" w14:textId="77777777">
      <w:r>
        <w:separator/>
      </w:r>
    </w:p>
  </w:endnote>
  <w:endnote w:type="continuationSeparator" w:id="0">
    <w:p w:rsidR="00CC1659" w:rsidRDefault="00CC1659" w14:paraId="4468F6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Goth BT">
    <w:altName w:val="Corbe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700EC" w:rsidRDefault="00327CEC" w14:paraId="30FCB869" w14:textId="77777777">
    <w:pPr>
      <w:pStyle w:val="Footer"/>
    </w:pPr>
    <w:r>
      <w:rPr>
        <w:noProof/>
        <w:lang w:val="en-GB" w:eastAsia="en-GB"/>
      </w:rPr>
      <w:drawing>
        <wp:anchor distT="0" distB="0" distL="114300" distR="114300" simplePos="0" relativeHeight="251668992" behindDoc="1" locked="0" layoutInCell="1" allowOverlap="1" wp14:anchorId="039DF7F5" wp14:editId="5E3E2BFF">
          <wp:simplePos x="0" y="0"/>
          <wp:positionH relativeFrom="column">
            <wp:posOffset>2880360</wp:posOffset>
          </wp:positionH>
          <wp:positionV relativeFrom="paragraph">
            <wp:posOffset>-264795</wp:posOffset>
          </wp:positionV>
          <wp:extent cx="3611880" cy="495300"/>
          <wp:effectExtent l="0" t="0" r="0" b="0"/>
          <wp:wrapTight wrapText="bothSides">
            <wp:wrapPolygon edited="0">
              <wp:start x="20734" y="0"/>
              <wp:lineTo x="0" y="0"/>
              <wp:lineTo x="0" y="15785"/>
              <wp:lineTo x="5241" y="20769"/>
              <wp:lineTo x="21418" y="20769"/>
              <wp:lineTo x="21532" y="14123"/>
              <wp:lineTo x="21532" y="4985"/>
              <wp:lineTo x="21418" y="0"/>
              <wp:lineTo x="20734" y="0"/>
            </wp:wrapPolygon>
          </wp:wrapTight>
          <wp:docPr id="5" name="Picture 5">
            <a:extLst xmlns:a="http://schemas.openxmlformats.org/drawingml/2006/main">
              <a:ext uri="{FF2B5EF4-FFF2-40B4-BE49-F238E27FC236}">
                <a16:creationId xmlns:a16="http://schemas.microsoft.com/office/drawing/2014/main" id="{7F1135C1-9632-4DB1-9601-45E5F8E5A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PA UK Footer_newer_5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1880"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1659" w:rsidRDefault="00CC1659" w14:paraId="0075A80A" w14:textId="77777777">
      <w:r>
        <w:separator/>
      </w:r>
    </w:p>
  </w:footnote>
  <w:footnote w:type="continuationSeparator" w:id="0">
    <w:p w:rsidR="00CC1659" w:rsidRDefault="00CC1659" w14:paraId="194634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700EC" w:rsidRDefault="00E6647B" w14:paraId="21EC3D50" w14:textId="77777777">
    <w:pPr>
      <w:pStyle w:val="Header"/>
    </w:pPr>
    <w:r>
      <w:rPr>
        <w:noProof/>
        <w:lang w:val="en-GB" w:eastAsia="en-GB"/>
      </w:rPr>
      <w:drawing>
        <wp:anchor distT="0" distB="0" distL="114300" distR="114300" simplePos="0" relativeHeight="251667968" behindDoc="1" locked="0" layoutInCell="1" allowOverlap="1" wp14:anchorId="54F3B993" wp14:editId="25230F46">
          <wp:simplePos x="0" y="0"/>
          <wp:positionH relativeFrom="column">
            <wp:posOffset>4680585</wp:posOffset>
          </wp:positionH>
          <wp:positionV relativeFrom="paragraph">
            <wp:posOffset>371475</wp:posOffset>
          </wp:positionV>
          <wp:extent cx="1714500" cy="514350"/>
          <wp:effectExtent l="0" t="0" r="0" b="0"/>
          <wp:wrapTight wrapText="bothSides">
            <wp:wrapPolygon edited="0">
              <wp:start x="19680" y="0"/>
              <wp:lineTo x="0" y="800"/>
              <wp:lineTo x="0" y="20800"/>
              <wp:lineTo x="21120" y="20800"/>
              <wp:lineTo x="21360" y="13600"/>
              <wp:lineTo x="21360" y="4800"/>
              <wp:lineTo x="21120" y="0"/>
              <wp:lineTo x="19680" y="0"/>
            </wp:wrapPolygon>
          </wp:wrapTight>
          <wp:docPr id="4" name="Picture 4" descr="Z:\Shares\CPA Documents\Communications\1. Corporate\Branding\CPA UK Logo\Squashed_CPA_UK_logo_p525_cs5.png">
            <a:extLst xmlns:a="http://schemas.openxmlformats.org/drawingml/2006/main">
              <a:ext uri="{FF2B5EF4-FFF2-40B4-BE49-F238E27FC236}">
                <a16:creationId xmlns:a16="http://schemas.microsoft.com/office/drawing/2014/main" id="{EA3600C9-C5ED-4EC8-AC4D-10942E730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res\CPA Documents\Communications\1. Corporate\Branding\CPA UK Logo\Squashed_CPA_UK_logo_p525_cs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0B0">
      <w:rPr>
        <w:noProof/>
        <w:lang w:val="en-GB" w:eastAsia="en-GB"/>
      </w:rPr>
      <w:drawing>
        <wp:anchor distT="0" distB="0" distL="114300" distR="114300" simplePos="0" relativeHeight="251664896" behindDoc="1" locked="0" layoutInCell="1" allowOverlap="1" wp14:anchorId="4D0DC639" wp14:editId="247A51B9">
          <wp:simplePos x="0" y="0"/>
          <wp:positionH relativeFrom="column">
            <wp:posOffset>-310515</wp:posOffset>
          </wp:positionH>
          <wp:positionV relativeFrom="paragraph">
            <wp:posOffset>438150</wp:posOffset>
          </wp:positionV>
          <wp:extent cx="1724025" cy="436245"/>
          <wp:effectExtent l="0" t="0" r="0" b="0"/>
          <wp:wrapTight wrapText="bothSides">
            <wp:wrapPolygon edited="0">
              <wp:start x="477" y="0"/>
              <wp:lineTo x="0" y="943"/>
              <wp:lineTo x="0" y="20751"/>
              <wp:lineTo x="21481" y="20751"/>
              <wp:lineTo x="21481" y="943"/>
              <wp:lineTo x="4057" y="0"/>
              <wp:lineTo x="477" y="0"/>
            </wp:wrapPolygon>
          </wp:wrapTight>
          <wp:docPr id="1" name="Picture 1">
            <a:extLst xmlns:a="http://schemas.openxmlformats.org/drawingml/2006/main">
              <a:ext uri="{FF2B5EF4-FFF2-40B4-BE49-F238E27FC236}">
                <a16:creationId xmlns:a16="http://schemas.microsoft.com/office/drawing/2014/main" id="{D43CD04C-6424-4E54-9B41-3B47A72FC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P Logo New_Purp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4025" cy="436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6120d8ea"/>
    <w:multiLevelType xmlns:w="http://schemas.openxmlformats.org/wordprocessingml/2006/main" w:val="hybridMultilevel"/>
    <w:lvl xmlns:w="http://schemas.openxmlformats.org/wordprocessingml/2006/main" w:ilvl="0">
      <w:start w:val="1"/>
      <w:numFmt w:val="bullet"/>
      <w:lvlText w:val="·"/>
      <w:lvlJc w:val="left"/>
      <w:pPr>
        <w:ind w:left="827" w:hanging="360"/>
      </w:pPr>
      <w:rPr>
        <w:rFonts w:hint="default" w:ascii="Symbol" w:hAnsi="Symbol"/>
      </w:rPr>
    </w:lvl>
    <w:lvl xmlns:w="http://schemas.openxmlformats.org/wordprocessingml/2006/main" w:ilvl="1">
      <w:start w:val="1"/>
      <w:numFmt w:val="bullet"/>
      <w:lvlText w:val="o"/>
      <w:lvlJc w:val="left"/>
      <w:pPr>
        <w:ind w:left="1547" w:hanging="360"/>
      </w:pPr>
      <w:rPr>
        <w:rFonts w:hint="default" w:ascii="Courier New" w:hAnsi="Courier New"/>
      </w:rPr>
    </w:lvl>
    <w:lvl xmlns:w="http://schemas.openxmlformats.org/wordprocessingml/2006/main" w:ilvl="2">
      <w:start w:val="1"/>
      <w:numFmt w:val="bullet"/>
      <w:lvlText w:val=""/>
      <w:lvlJc w:val="left"/>
      <w:pPr>
        <w:ind w:left="2267" w:hanging="360"/>
      </w:pPr>
      <w:rPr>
        <w:rFonts w:hint="default" w:ascii="Wingdings" w:hAnsi="Wingdings"/>
      </w:rPr>
    </w:lvl>
    <w:lvl xmlns:w="http://schemas.openxmlformats.org/wordprocessingml/2006/main" w:ilvl="3">
      <w:start w:val="1"/>
      <w:numFmt w:val="bullet"/>
      <w:lvlText w:val=""/>
      <w:lvlJc w:val="left"/>
      <w:pPr>
        <w:ind w:left="2987" w:hanging="360"/>
      </w:pPr>
      <w:rPr>
        <w:rFonts w:hint="default" w:ascii="Symbol" w:hAnsi="Symbol"/>
      </w:rPr>
    </w:lvl>
    <w:lvl xmlns:w="http://schemas.openxmlformats.org/wordprocessingml/2006/main" w:ilvl="4">
      <w:start w:val="1"/>
      <w:numFmt w:val="bullet"/>
      <w:lvlText w:val="o"/>
      <w:lvlJc w:val="left"/>
      <w:pPr>
        <w:ind w:left="3707" w:hanging="360"/>
      </w:pPr>
      <w:rPr>
        <w:rFonts w:hint="default" w:ascii="Courier New" w:hAnsi="Courier New"/>
      </w:rPr>
    </w:lvl>
    <w:lvl xmlns:w="http://schemas.openxmlformats.org/wordprocessingml/2006/main" w:ilvl="5">
      <w:start w:val="1"/>
      <w:numFmt w:val="bullet"/>
      <w:lvlText w:val=""/>
      <w:lvlJc w:val="left"/>
      <w:pPr>
        <w:ind w:left="4427" w:hanging="360"/>
      </w:pPr>
      <w:rPr>
        <w:rFonts w:hint="default" w:ascii="Wingdings" w:hAnsi="Wingdings"/>
      </w:rPr>
    </w:lvl>
    <w:lvl xmlns:w="http://schemas.openxmlformats.org/wordprocessingml/2006/main" w:ilvl="6">
      <w:start w:val="1"/>
      <w:numFmt w:val="bullet"/>
      <w:lvlText w:val=""/>
      <w:lvlJc w:val="left"/>
      <w:pPr>
        <w:ind w:left="5147" w:hanging="360"/>
      </w:pPr>
      <w:rPr>
        <w:rFonts w:hint="default" w:ascii="Symbol" w:hAnsi="Symbol"/>
      </w:rPr>
    </w:lvl>
    <w:lvl xmlns:w="http://schemas.openxmlformats.org/wordprocessingml/2006/main" w:ilvl="7">
      <w:start w:val="1"/>
      <w:numFmt w:val="bullet"/>
      <w:lvlText w:val="o"/>
      <w:lvlJc w:val="left"/>
      <w:pPr>
        <w:ind w:left="5867" w:hanging="360"/>
      </w:pPr>
      <w:rPr>
        <w:rFonts w:hint="default" w:ascii="Courier New" w:hAnsi="Courier New"/>
      </w:rPr>
    </w:lvl>
    <w:lvl xmlns:w="http://schemas.openxmlformats.org/wordprocessingml/2006/main" w:ilvl="8">
      <w:start w:val="1"/>
      <w:numFmt w:val="bullet"/>
      <w:lvlText w:val=""/>
      <w:lvlJc w:val="left"/>
      <w:pPr>
        <w:ind w:left="6587" w:hanging="360"/>
      </w:pPr>
      <w:rPr>
        <w:rFonts w:hint="default" w:ascii="Wingdings" w:hAnsi="Wingdings"/>
      </w:rPr>
    </w:lvl>
  </w:abstractNum>
  <w:abstractNum xmlns:w="http://schemas.openxmlformats.org/wordprocessingml/2006/main" w:abstractNumId="33">
    <w:nsid w:val="528f48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fd12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0c10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f5427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b758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26d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417a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974c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a6c6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44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d3703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c7cd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7cbe9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251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2f902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a3267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C43F91"/>
    <w:multiLevelType w:val="hybridMultilevel"/>
    <w:tmpl w:val="D1EA90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7306BB2"/>
    <w:multiLevelType w:val="hybridMultilevel"/>
    <w:tmpl w:val="C72A1C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F0E4382"/>
    <w:multiLevelType w:val="hybridMultilevel"/>
    <w:tmpl w:val="8C4EE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C055AC"/>
    <w:multiLevelType w:val="hybridMultilevel"/>
    <w:tmpl w:val="9B823D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9B4AF3"/>
    <w:multiLevelType w:val="hybridMultilevel"/>
    <w:tmpl w:val="C2F4AB3C"/>
    <w:lvl w:ilvl="0">
      <w:start w:val="1"/>
      <w:numFmt w:val="bullet"/>
      <w:pStyle w:val="Heading2"/>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D54C33"/>
    <w:multiLevelType w:val="hybridMultilevel"/>
    <w:tmpl w:val="6756E364"/>
    <w:lvl w:ilvl="0" w:tplc="6C86EE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70876"/>
    <w:multiLevelType w:val="hybridMultilevel"/>
    <w:tmpl w:val="778A6BDE"/>
    <w:lvl w:ilvl="0" w:tplc="08090001">
      <w:start w:val="1"/>
      <w:numFmt w:val="bullet"/>
      <w:lvlText w:val=""/>
      <w:lvlJc w:val="left"/>
      <w:pPr>
        <w:ind w:left="994" w:hanging="360"/>
      </w:pPr>
      <w:rPr>
        <w:rFonts w:hint="default" w:ascii="Symbol" w:hAnsi="Symbol"/>
      </w:rPr>
    </w:lvl>
    <w:lvl w:ilvl="1" w:tplc="08090003" w:tentative="1">
      <w:start w:val="1"/>
      <w:numFmt w:val="bullet"/>
      <w:lvlText w:val="o"/>
      <w:lvlJc w:val="left"/>
      <w:pPr>
        <w:ind w:left="1714" w:hanging="360"/>
      </w:pPr>
      <w:rPr>
        <w:rFonts w:hint="default" w:ascii="Courier New" w:hAnsi="Courier New" w:cs="Courier New"/>
      </w:rPr>
    </w:lvl>
    <w:lvl w:ilvl="2" w:tplc="08090005" w:tentative="1">
      <w:start w:val="1"/>
      <w:numFmt w:val="bullet"/>
      <w:lvlText w:val=""/>
      <w:lvlJc w:val="left"/>
      <w:pPr>
        <w:ind w:left="2434" w:hanging="360"/>
      </w:pPr>
      <w:rPr>
        <w:rFonts w:hint="default" w:ascii="Wingdings" w:hAnsi="Wingdings"/>
      </w:rPr>
    </w:lvl>
    <w:lvl w:ilvl="3" w:tplc="08090001" w:tentative="1">
      <w:start w:val="1"/>
      <w:numFmt w:val="bullet"/>
      <w:lvlText w:val=""/>
      <w:lvlJc w:val="left"/>
      <w:pPr>
        <w:ind w:left="3154" w:hanging="360"/>
      </w:pPr>
      <w:rPr>
        <w:rFonts w:hint="default" w:ascii="Symbol" w:hAnsi="Symbol"/>
      </w:rPr>
    </w:lvl>
    <w:lvl w:ilvl="4" w:tplc="08090003" w:tentative="1">
      <w:start w:val="1"/>
      <w:numFmt w:val="bullet"/>
      <w:lvlText w:val="o"/>
      <w:lvlJc w:val="left"/>
      <w:pPr>
        <w:ind w:left="3874" w:hanging="360"/>
      </w:pPr>
      <w:rPr>
        <w:rFonts w:hint="default" w:ascii="Courier New" w:hAnsi="Courier New" w:cs="Courier New"/>
      </w:rPr>
    </w:lvl>
    <w:lvl w:ilvl="5" w:tplc="08090005" w:tentative="1">
      <w:start w:val="1"/>
      <w:numFmt w:val="bullet"/>
      <w:lvlText w:val=""/>
      <w:lvlJc w:val="left"/>
      <w:pPr>
        <w:ind w:left="4594" w:hanging="360"/>
      </w:pPr>
      <w:rPr>
        <w:rFonts w:hint="default" w:ascii="Wingdings" w:hAnsi="Wingdings"/>
      </w:rPr>
    </w:lvl>
    <w:lvl w:ilvl="6" w:tplc="08090001" w:tentative="1">
      <w:start w:val="1"/>
      <w:numFmt w:val="bullet"/>
      <w:lvlText w:val=""/>
      <w:lvlJc w:val="left"/>
      <w:pPr>
        <w:ind w:left="5314" w:hanging="360"/>
      </w:pPr>
      <w:rPr>
        <w:rFonts w:hint="default" w:ascii="Symbol" w:hAnsi="Symbol"/>
      </w:rPr>
    </w:lvl>
    <w:lvl w:ilvl="7" w:tplc="08090003" w:tentative="1">
      <w:start w:val="1"/>
      <w:numFmt w:val="bullet"/>
      <w:lvlText w:val="o"/>
      <w:lvlJc w:val="left"/>
      <w:pPr>
        <w:ind w:left="6034" w:hanging="360"/>
      </w:pPr>
      <w:rPr>
        <w:rFonts w:hint="default" w:ascii="Courier New" w:hAnsi="Courier New" w:cs="Courier New"/>
      </w:rPr>
    </w:lvl>
    <w:lvl w:ilvl="8" w:tplc="08090005" w:tentative="1">
      <w:start w:val="1"/>
      <w:numFmt w:val="bullet"/>
      <w:lvlText w:val=""/>
      <w:lvlJc w:val="left"/>
      <w:pPr>
        <w:ind w:left="6754" w:hanging="360"/>
      </w:pPr>
      <w:rPr>
        <w:rFonts w:hint="default" w:ascii="Wingdings" w:hAnsi="Wingdings"/>
      </w:rPr>
    </w:lvl>
  </w:abstractNum>
  <w:abstractNum w:abstractNumId="7" w15:restartNumberingAfterBreak="0">
    <w:nsid w:val="3E406E03"/>
    <w:multiLevelType w:val="hybridMultilevel"/>
    <w:tmpl w:val="6220C478"/>
    <w:lvl w:ilvl="0" w:tplc="08090001">
      <w:start w:val="1"/>
      <w:numFmt w:val="bullet"/>
      <w:lvlText w:val=""/>
      <w:lvlJc w:val="left"/>
      <w:pPr>
        <w:ind w:left="4045" w:hanging="360"/>
      </w:pPr>
      <w:rPr>
        <w:rFonts w:hint="default" w:ascii="Symbol" w:hAnsi="Symbol"/>
      </w:rPr>
    </w:lvl>
    <w:lvl w:ilvl="1" w:tplc="08090003" w:tentative="1">
      <w:start w:val="1"/>
      <w:numFmt w:val="bullet"/>
      <w:lvlText w:val="o"/>
      <w:lvlJc w:val="left"/>
      <w:pPr>
        <w:ind w:left="4765" w:hanging="360"/>
      </w:pPr>
      <w:rPr>
        <w:rFonts w:hint="default" w:ascii="Courier New" w:hAnsi="Courier New" w:cs="Courier New"/>
      </w:rPr>
    </w:lvl>
    <w:lvl w:ilvl="2" w:tplc="08090005" w:tentative="1">
      <w:start w:val="1"/>
      <w:numFmt w:val="bullet"/>
      <w:lvlText w:val=""/>
      <w:lvlJc w:val="left"/>
      <w:pPr>
        <w:ind w:left="5485" w:hanging="360"/>
      </w:pPr>
      <w:rPr>
        <w:rFonts w:hint="default" w:ascii="Wingdings" w:hAnsi="Wingdings"/>
      </w:rPr>
    </w:lvl>
    <w:lvl w:ilvl="3" w:tplc="08090001" w:tentative="1">
      <w:start w:val="1"/>
      <w:numFmt w:val="bullet"/>
      <w:lvlText w:val=""/>
      <w:lvlJc w:val="left"/>
      <w:pPr>
        <w:ind w:left="6205" w:hanging="360"/>
      </w:pPr>
      <w:rPr>
        <w:rFonts w:hint="default" w:ascii="Symbol" w:hAnsi="Symbol"/>
      </w:rPr>
    </w:lvl>
    <w:lvl w:ilvl="4" w:tplc="08090003" w:tentative="1">
      <w:start w:val="1"/>
      <w:numFmt w:val="bullet"/>
      <w:lvlText w:val="o"/>
      <w:lvlJc w:val="left"/>
      <w:pPr>
        <w:ind w:left="6925" w:hanging="360"/>
      </w:pPr>
      <w:rPr>
        <w:rFonts w:hint="default" w:ascii="Courier New" w:hAnsi="Courier New" w:cs="Courier New"/>
      </w:rPr>
    </w:lvl>
    <w:lvl w:ilvl="5" w:tplc="08090005" w:tentative="1">
      <w:start w:val="1"/>
      <w:numFmt w:val="bullet"/>
      <w:lvlText w:val=""/>
      <w:lvlJc w:val="left"/>
      <w:pPr>
        <w:ind w:left="7645" w:hanging="360"/>
      </w:pPr>
      <w:rPr>
        <w:rFonts w:hint="default" w:ascii="Wingdings" w:hAnsi="Wingdings"/>
      </w:rPr>
    </w:lvl>
    <w:lvl w:ilvl="6" w:tplc="08090001" w:tentative="1">
      <w:start w:val="1"/>
      <w:numFmt w:val="bullet"/>
      <w:lvlText w:val=""/>
      <w:lvlJc w:val="left"/>
      <w:pPr>
        <w:ind w:left="8365" w:hanging="360"/>
      </w:pPr>
      <w:rPr>
        <w:rFonts w:hint="default" w:ascii="Symbol" w:hAnsi="Symbol"/>
      </w:rPr>
    </w:lvl>
    <w:lvl w:ilvl="7" w:tplc="08090003" w:tentative="1">
      <w:start w:val="1"/>
      <w:numFmt w:val="bullet"/>
      <w:lvlText w:val="o"/>
      <w:lvlJc w:val="left"/>
      <w:pPr>
        <w:ind w:left="9085" w:hanging="360"/>
      </w:pPr>
      <w:rPr>
        <w:rFonts w:hint="default" w:ascii="Courier New" w:hAnsi="Courier New" w:cs="Courier New"/>
      </w:rPr>
    </w:lvl>
    <w:lvl w:ilvl="8" w:tplc="08090005" w:tentative="1">
      <w:start w:val="1"/>
      <w:numFmt w:val="bullet"/>
      <w:lvlText w:val=""/>
      <w:lvlJc w:val="left"/>
      <w:pPr>
        <w:ind w:left="9805" w:hanging="360"/>
      </w:pPr>
      <w:rPr>
        <w:rFonts w:hint="default" w:ascii="Wingdings" w:hAnsi="Wingdings"/>
      </w:rPr>
    </w:lvl>
  </w:abstractNum>
  <w:abstractNum w:abstractNumId="8" w15:restartNumberingAfterBreak="0">
    <w:nsid w:val="43CE7155"/>
    <w:multiLevelType w:val="hybridMultilevel"/>
    <w:tmpl w:val="EA8EDD90"/>
    <w:lvl w:ilvl="0" w:tplc="21DC68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7E5CA0"/>
    <w:multiLevelType w:val="hybridMultilevel"/>
    <w:tmpl w:val="3E047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3244D3"/>
    <w:multiLevelType w:val="hybridMultilevel"/>
    <w:tmpl w:val="1DDCDC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A30EF7"/>
    <w:multiLevelType w:val="hybridMultilevel"/>
    <w:tmpl w:val="86501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AA2A3A"/>
    <w:multiLevelType w:val="hybridMultilevel"/>
    <w:tmpl w:val="71C85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217494"/>
    <w:multiLevelType w:val="hybridMultilevel"/>
    <w:tmpl w:val="2E4ECB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7C8434A"/>
    <w:multiLevelType w:val="hybridMultilevel"/>
    <w:tmpl w:val="3AD08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E9D52BF"/>
    <w:multiLevelType w:val="hybridMultilevel"/>
    <w:tmpl w:val="632AC0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8983C29"/>
    <w:multiLevelType w:val="hybridMultilevel"/>
    <w:tmpl w:val="6ED68FCA"/>
    <w:lvl w:ilvl="0" w:tplc="08090001">
      <w:start w:val="1"/>
      <w:numFmt w:val="bullet"/>
      <w:lvlText w:val=""/>
      <w:lvlJc w:val="left"/>
      <w:pPr>
        <w:ind w:left="4188" w:hanging="360"/>
      </w:pPr>
      <w:rPr>
        <w:rFonts w:hint="default" w:ascii="Symbol" w:hAnsi="Symbol"/>
      </w:rPr>
    </w:lvl>
    <w:lvl w:ilvl="1" w:tplc="08090003" w:tentative="1">
      <w:start w:val="1"/>
      <w:numFmt w:val="bullet"/>
      <w:lvlText w:val="o"/>
      <w:lvlJc w:val="left"/>
      <w:pPr>
        <w:ind w:left="4908" w:hanging="360"/>
      </w:pPr>
      <w:rPr>
        <w:rFonts w:hint="default" w:ascii="Courier New" w:hAnsi="Courier New" w:cs="Courier New"/>
      </w:rPr>
    </w:lvl>
    <w:lvl w:ilvl="2" w:tplc="08090005" w:tentative="1">
      <w:start w:val="1"/>
      <w:numFmt w:val="bullet"/>
      <w:lvlText w:val=""/>
      <w:lvlJc w:val="left"/>
      <w:pPr>
        <w:ind w:left="5628" w:hanging="360"/>
      </w:pPr>
      <w:rPr>
        <w:rFonts w:hint="default" w:ascii="Wingdings" w:hAnsi="Wingdings"/>
      </w:rPr>
    </w:lvl>
    <w:lvl w:ilvl="3" w:tplc="08090001" w:tentative="1">
      <w:start w:val="1"/>
      <w:numFmt w:val="bullet"/>
      <w:lvlText w:val=""/>
      <w:lvlJc w:val="left"/>
      <w:pPr>
        <w:ind w:left="6348" w:hanging="360"/>
      </w:pPr>
      <w:rPr>
        <w:rFonts w:hint="default" w:ascii="Symbol" w:hAnsi="Symbol"/>
      </w:rPr>
    </w:lvl>
    <w:lvl w:ilvl="4" w:tplc="08090003" w:tentative="1">
      <w:start w:val="1"/>
      <w:numFmt w:val="bullet"/>
      <w:lvlText w:val="o"/>
      <w:lvlJc w:val="left"/>
      <w:pPr>
        <w:ind w:left="7068" w:hanging="360"/>
      </w:pPr>
      <w:rPr>
        <w:rFonts w:hint="default" w:ascii="Courier New" w:hAnsi="Courier New" w:cs="Courier New"/>
      </w:rPr>
    </w:lvl>
    <w:lvl w:ilvl="5" w:tplc="08090005" w:tentative="1">
      <w:start w:val="1"/>
      <w:numFmt w:val="bullet"/>
      <w:lvlText w:val=""/>
      <w:lvlJc w:val="left"/>
      <w:pPr>
        <w:ind w:left="7788" w:hanging="360"/>
      </w:pPr>
      <w:rPr>
        <w:rFonts w:hint="default" w:ascii="Wingdings" w:hAnsi="Wingdings"/>
      </w:rPr>
    </w:lvl>
    <w:lvl w:ilvl="6" w:tplc="08090001" w:tentative="1">
      <w:start w:val="1"/>
      <w:numFmt w:val="bullet"/>
      <w:lvlText w:val=""/>
      <w:lvlJc w:val="left"/>
      <w:pPr>
        <w:ind w:left="8508" w:hanging="360"/>
      </w:pPr>
      <w:rPr>
        <w:rFonts w:hint="default" w:ascii="Symbol" w:hAnsi="Symbol"/>
      </w:rPr>
    </w:lvl>
    <w:lvl w:ilvl="7" w:tplc="08090003" w:tentative="1">
      <w:start w:val="1"/>
      <w:numFmt w:val="bullet"/>
      <w:lvlText w:val="o"/>
      <w:lvlJc w:val="left"/>
      <w:pPr>
        <w:ind w:left="9228" w:hanging="360"/>
      </w:pPr>
      <w:rPr>
        <w:rFonts w:hint="default" w:ascii="Courier New" w:hAnsi="Courier New" w:cs="Courier New"/>
      </w:rPr>
    </w:lvl>
    <w:lvl w:ilvl="8" w:tplc="08090005" w:tentative="1">
      <w:start w:val="1"/>
      <w:numFmt w:val="bullet"/>
      <w:lvlText w:val=""/>
      <w:lvlJc w:val="left"/>
      <w:pPr>
        <w:ind w:left="9948" w:hanging="360"/>
      </w:pPr>
      <w:rPr>
        <w:rFonts w:hint="default" w:ascii="Wingdings" w:hAnsi="Wingdings"/>
      </w:rPr>
    </w:lvl>
  </w:abstractNum>
  <w:abstractNum w:abstractNumId="17" w15:restartNumberingAfterBreak="0">
    <w:nsid w:val="795F78E4"/>
    <w:multiLevelType w:val="hybridMultilevel"/>
    <w:tmpl w:val="1E786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7">
    <w:abstractNumId w:val="34"/>
  </w:num>
  <w:num w:numId="36">
    <w:abstractNumId w:val="33"/>
  </w:num>
  <w:num w:numId="35">
    <w:abstractNumId w:val="32"/>
  </w:num>
  <w:num w:numId="34">
    <w:abstractNumId w:val="31"/>
  </w:num>
  <w:num w:numId="33">
    <w:abstractNumId w:val="30"/>
  </w:num>
  <w:num w:numId="32">
    <w:abstractNumId w:val="29"/>
  </w:num>
  <w:num w:numId="31">
    <w:abstractNumId w:val="28"/>
  </w:num>
  <w:num w:numId="30">
    <w:abstractNumId w:val="27"/>
  </w:num>
  <w:num w:numId="29">
    <w:abstractNumId w:val="26"/>
  </w:num>
  <w:num w:numId="28">
    <w:abstractNumId w:val="25"/>
  </w:num>
  <w:num w:numId="27">
    <w:abstractNumId w:val="24"/>
  </w:num>
  <w:num w:numId="26">
    <w:abstractNumId w:val="23"/>
  </w:num>
  <w:num w:numId="25">
    <w:abstractNumId w:val="22"/>
  </w:num>
  <w:num w:numId="24">
    <w:abstractNumId w:val="21"/>
  </w:num>
  <w:num w:numId="23">
    <w:abstractNumId w:val="20"/>
  </w:num>
  <w:num w:numId="22">
    <w:abstractNumId w:val="19"/>
  </w:num>
  <w:num w:numId="21">
    <w:abstractNumId w:val="18"/>
  </w:num>
  <w:num w:numId="1" w16cid:durableId="1055279294">
    <w:abstractNumId w:val="9"/>
  </w:num>
  <w:num w:numId="2" w16cid:durableId="1191452382">
    <w:abstractNumId w:val="15"/>
  </w:num>
  <w:num w:numId="3" w16cid:durableId="1271011332">
    <w:abstractNumId w:val="8"/>
  </w:num>
  <w:num w:numId="4" w16cid:durableId="135557795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546252">
    <w:abstractNumId w:val="6"/>
  </w:num>
  <w:num w:numId="6" w16cid:durableId="1612518930">
    <w:abstractNumId w:val="7"/>
  </w:num>
  <w:num w:numId="7" w16cid:durableId="1681157996">
    <w:abstractNumId w:val="11"/>
  </w:num>
  <w:num w:numId="8" w16cid:durableId="1718892103">
    <w:abstractNumId w:val="7"/>
  </w:num>
  <w:num w:numId="9" w16cid:durableId="1761214938">
    <w:abstractNumId w:val="16"/>
  </w:num>
  <w:num w:numId="10" w16cid:durableId="1836845443">
    <w:abstractNumId w:val="5"/>
  </w:num>
  <w:num w:numId="11" w16cid:durableId="1841962877">
    <w:abstractNumId w:val="12"/>
  </w:num>
  <w:num w:numId="12" w16cid:durableId="1933925784">
    <w:abstractNumId w:val="3"/>
  </w:num>
  <w:num w:numId="13" w16cid:durableId="1959408681">
    <w:abstractNumId w:val="10"/>
  </w:num>
  <w:num w:numId="14" w16cid:durableId="28265867">
    <w:abstractNumId w:val="0"/>
  </w:num>
  <w:num w:numId="15" w16cid:durableId="436172539">
    <w:abstractNumId w:val="14"/>
  </w:num>
  <w:num w:numId="16" w16cid:durableId="641544137">
    <w:abstractNumId w:val="17"/>
  </w:num>
  <w:num w:numId="17" w16cid:durableId="653460588">
    <w:abstractNumId w:val="2"/>
  </w:num>
  <w:num w:numId="18" w16cid:durableId="723482646">
    <w:abstractNumId w:val="1"/>
  </w:num>
  <w:num w:numId="19" w16cid:durableId="799495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620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F5"/>
    <w:rsid w:val="00006F0D"/>
    <w:rsid w:val="00006F7D"/>
    <w:rsid w:val="0002570A"/>
    <w:rsid w:val="00027395"/>
    <w:rsid w:val="00032735"/>
    <w:rsid w:val="00035732"/>
    <w:rsid w:val="00051836"/>
    <w:rsid w:val="0006650B"/>
    <w:rsid w:val="0006705C"/>
    <w:rsid w:val="00070805"/>
    <w:rsid w:val="0007623B"/>
    <w:rsid w:val="00080AA8"/>
    <w:rsid w:val="0008268B"/>
    <w:rsid w:val="0008504A"/>
    <w:rsid w:val="000865CC"/>
    <w:rsid w:val="000916EE"/>
    <w:rsid w:val="000B5822"/>
    <w:rsid w:val="000C20EA"/>
    <w:rsid w:val="000D0018"/>
    <w:rsid w:val="000D0D50"/>
    <w:rsid w:val="000D32DF"/>
    <w:rsid w:val="000E0C15"/>
    <w:rsid w:val="000E3340"/>
    <w:rsid w:val="000E3D64"/>
    <w:rsid w:val="000E4882"/>
    <w:rsid w:val="000F2E2E"/>
    <w:rsid w:val="0010614F"/>
    <w:rsid w:val="00106390"/>
    <w:rsid w:val="00111DDB"/>
    <w:rsid w:val="0011271F"/>
    <w:rsid w:val="00115DC2"/>
    <w:rsid w:val="00121C22"/>
    <w:rsid w:val="0012415E"/>
    <w:rsid w:val="001272B1"/>
    <w:rsid w:val="00131351"/>
    <w:rsid w:val="00131DCE"/>
    <w:rsid w:val="00136C35"/>
    <w:rsid w:val="00140A28"/>
    <w:rsid w:val="00142C8B"/>
    <w:rsid w:val="0014354E"/>
    <w:rsid w:val="00145517"/>
    <w:rsid w:val="0015496E"/>
    <w:rsid w:val="00154FF4"/>
    <w:rsid w:val="00163E84"/>
    <w:rsid w:val="00165B20"/>
    <w:rsid w:val="0017246E"/>
    <w:rsid w:val="0017293C"/>
    <w:rsid w:val="00174328"/>
    <w:rsid w:val="001824FC"/>
    <w:rsid w:val="00187157"/>
    <w:rsid w:val="00194738"/>
    <w:rsid w:val="001955BE"/>
    <w:rsid w:val="00197D2E"/>
    <w:rsid w:val="001A2002"/>
    <w:rsid w:val="001A3160"/>
    <w:rsid w:val="001A7C72"/>
    <w:rsid w:val="001B1075"/>
    <w:rsid w:val="001B4206"/>
    <w:rsid w:val="001B4C9F"/>
    <w:rsid w:val="001B57E6"/>
    <w:rsid w:val="001B667A"/>
    <w:rsid w:val="001B66DB"/>
    <w:rsid w:val="001C1669"/>
    <w:rsid w:val="001D4F46"/>
    <w:rsid w:val="001D517F"/>
    <w:rsid w:val="001D6373"/>
    <w:rsid w:val="001E00B0"/>
    <w:rsid w:val="001E46F5"/>
    <w:rsid w:val="001E49F0"/>
    <w:rsid w:val="001F0E01"/>
    <w:rsid w:val="001F70EA"/>
    <w:rsid w:val="00200718"/>
    <w:rsid w:val="00200B7D"/>
    <w:rsid w:val="002039C0"/>
    <w:rsid w:val="00206090"/>
    <w:rsid w:val="002060EA"/>
    <w:rsid w:val="00206D7E"/>
    <w:rsid w:val="00210AA6"/>
    <w:rsid w:val="00210C55"/>
    <w:rsid w:val="0021678D"/>
    <w:rsid w:val="00217341"/>
    <w:rsid w:val="00217342"/>
    <w:rsid w:val="0021754D"/>
    <w:rsid w:val="00224CA2"/>
    <w:rsid w:val="00225B51"/>
    <w:rsid w:val="002370C6"/>
    <w:rsid w:val="00244E4D"/>
    <w:rsid w:val="00250908"/>
    <w:rsid w:val="00251717"/>
    <w:rsid w:val="00262356"/>
    <w:rsid w:val="0026366F"/>
    <w:rsid w:val="00265E9E"/>
    <w:rsid w:val="002665E8"/>
    <w:rsid w:val="00266607"/>
    <w:rsid w:val="00267A49"/>
    <w:rsid w:val="0028374D"/>
    <w:rsid w:val="002946B3"/>
    <w:rsid w:val="00297C1D"/>
    <w:rsid w:val="002A42C2"/>
    <w:rsid w:val="002B44A2"/>
    <w:rsid w:val="002C2BCD"/>
    <w:rsid w:val="002E149F"/>
    <w:rsid w:val="002E7338"/>
    <w:rsid w:val="002E737B"/>
    <w:rsid w:val="002F03A6"/>
    <w:rsid w:val="002F1D79"/>
    <w:rsid w:val="002F2904"/>
    <w:rsid w:val="002F6A7B"/>
    <w:rsid w:val="00300115"/>
    <w:rsid w:val="00305408"/>
    <w:rsid w:val="00307B05"/>
    <w:rsid w:val="00310C1F"/>
    <w:rsid w:val="003110A7"/>
    <w:rsid w:val="00312B4B"/>
    <w:rsid w:val="00314348"/>
    <w:rsid w:val="003146CE"/>
    <w:rsid w:val="0031542F"/>
    <w:rsid w:val="00315FDD"/>
    <w:rsid w:val="003163EC"/>
    <w:rsid w:val="00316A08"/>
    <w:rsid w:val="00324091"/>
    <w:rsid w:val="003256BC"/>
    <w:rsid w:val="00326130"/>
    <w:rsid w:val="003278ED"/>
    <w:rsid w:val="00327BCA"/>
    <w:rsid w:val="00327CEC"/>
    <w:rsid w:val="003300C9"/>
    <w:rsid w:val="00331CE7"/>
    <w:rsid w:val="00332624"/>
    <w:rsid w:val="003355D5"/>
    <w:rsid w:val="003372EC"/>
    <w:rsid w:val="00342185"/>
    <w:rsid w:val="003435C1"/>
    <w:rsid w:val="00344697"/>
    <w:rsid w:val="00345DD9"/>
    <w:rsid w:val="0035055A"/>
    <w:rsid w:val="0036108B"/>
    <w:rsid w:val="00365158"/>
    <w:rsid w:val="00393347"/>
    <w:rsid w:val="00396E74"/>
    <w:rsid w:val="003A277B"/>
    <w:rsid w:val="003A6974"/>
    <w:rsid w:val="003B3D5F"/>
    <w:rsid w:val="003C51E7"/>
    <w:rsid w:val="003D53C8"/>
    <w:rsid w:val="003D5EEB"/>
    <w:rsid w:val="003D6928"/>
    <w:rsid w:val="003E1561"/>
    <w:rsid w:val="003E165A"/>
    <w:rsid w:val="003E25D7"/>
    <w:rsid w:val="003E2B61"/>
    <w:rsid w:val="003F16DF"/>
    <w:rsid w:val="003F43C8"/>
    <w:rsid w:val="003F4D67"/>
    <w:rsid w:val="003F5B72"/>
    <w:rsid w:val="003F71C2"/>
    <w:rsid w:val="00406F28"/>
    <w:rsid w:val="0041299F"/>
    <w:rsid w:val="00420B54"/>
    <w:rsid w:val="00423BD6"/>
    <w:rsid w:val="004253D6"/>
    <w:rsid w:val="00426753"/>
    <w:rsid w:val="00427702"/>
    <w:rsid w:val="0043381D"/>
    <w:rsid w:val="00442156"/>
    <w:rsid w:val="00443575"/>
    <w:rsid w:val="004457DF"/>
    <w:rsid w:val="004457EA"/>
    <w:rsid w:val="004477F8"/>
    <w:rsid w:val="00451055"/>
    <w:rsid w:val="004511FE"/>
    <w:rsid w:val="00455094"/>
    <w:rsid w:val="00455792"/>
    <w:rsid w:val="00465F62"/>
    <w:rsid w:val="004753E5"/>
    <w:rsid w:val="004761E9"/>
    <w:rsid w:val="00492649"/>
    <w:rsid w:val="004963BA"/>
    <w:rsid w:val="004976D5"/>
    <w:rsid w:val="004A5E69"/>
    <w:rsid w:val="004A7AE2"/>
    <w:rsid w:val="004B0711"/>
    <w:rsid w:val="004B5C6A"/>
    <w:rsid w:val="004C5E0A"/>
    <w:rsid w:val="004C698E"/>
    <w:rsid w:val="004D6026"/>
    <w:rsid w:val="004E31B4"/>
    <w:rsid w:val="004F0E45"/>
    <w:rsid w:val="004F344C"/>
    <w:rsid w:val="005012CF"/>
    <w:rsid w:val="00506785"/>
    <w:rsid w:val="00513F80"/>
    <w:rsid w:val="005144EB"/>
    <w:rsid w:val="00517CBD"/>
    <w:rsid w:val="00527260"/>
    <w:rsid w:val="00530159"/>
    <w:rsid w:val="005330A2"/>
    <w:rsid w:val="00535132"/>
    <w:rsid w:val="00541B9D"/>
    <w:rsid w:val="00542FFC"/>
    <w:rsid w:val="00543108"/>
    <w:rsid w:val="00544382"/>
    <w:rsid w:val="00546A36"/>
    <w:rsid w:val="005514E2"/>
    <w:rsid w:val="0055187F"/>
    <w:rsid w:val="00553B7D"/>
    <w:rsid w:val="0056138C"/>
    <w:rsid w:val="00562F5F"/>
    <w:rsid w:val="0057126F"/>
    <w:rsid w:val="00573F2F"/>
    <w:rsid w:val="00581F99"/>
    <w:rsid w:val="00583F98"/>
    <w:rsid w:val="00585BFB"/>
    <w:rsid w:val="005922CA"/>
    <w:rsid w:val="00593390"/>
    <w:rsid w:val="00597D34"/>
    <w:rsid w:val="005A0B7D"/>
    <w:rsid w:val="005C4BB2"/>
    <w:rsid w:val="005C4CED"/>
    <w:rsid w:val="005D1574"/>
    <w:rsid w:val="005D16A7"/>
    <w:rsid w:val="005E1B45"/>
    <w:rsid w:val="005F041A"/>
    <w:rsid w:val="005F6BD0"/>
    <w:rsid w:val="0060719A"/>
    <w:rsid w:val="00610DD2"/>
    <w:rsid w:val="00613F6F"/>
    <w:rsid w:val="006246C2"/>
    <w:rsid w:val="00625546"/>
    <w:rsid w:val="00631641"/>
    <w:rsid w:val="006318C9"/>
    <w:rsid w:val="006319BB"/>
    <w:rsid w:val="00631CBA"/>
    <w:rsid w:val="00632B0F"/>
    <w:rsid w:val="00634205"/>
    <w:rsid w:val="00635356"/>
    <w:rsid w:val="00636573"/>
    <w:rsid w:val="0064244A"/>
    <w:rsid w:val="00644789"/>
    <w:rsid w:val="00652C81"/>
    <w:rsid w:val="00660FE9"/>
    <w:rsid w:val="00663538"/>
    <w:rsid w:val="00663F4A"/>
    <w:rsid w:val="00663FDA"/>
    <w:rsid w:val="0066709C"/>
    <w:rsid w:val="00670790"/>
    <w:rsid w:val="00670B70"/>
    <w:rsid w:val="00672A67"/>
    <w:rsid w:val="00676193"/>
    <w:rsid w:val="00681DE0"/>
    <w:rsid w:val="00683F3A"/>
    <w:rsid w:val="006A60E8"/>
    <w:rsid w:val="006A635A"/>
    <w:rsid w:val="006B058E"/>
    <w:rsid w:val="006B07F1"/>
    <w:rsid w:val="006B7FBA"/>
    <w:rsid w:val="006C03FA"/>
    <w:rsid w:val="006C318C"/>
    <w:rsid w:val="006C3F4C"/>
    <w:rsid w:val="006D0C0B"/>
    <w:rsid w:val="006D164B"/>
    <w:rsid w:val="006E41D9"/>
    <w:rsid w:val="006E5BF1"/>
    <w:rsid w:val="006F082D"/>
    <w:rsid w:val="006F0C6D"/>
    <w:rsid w:val="0070050B"/>
    <w:rsid w:val="00701480"/>
    <w:rsid w:val="00722CB5"/>
    <w:rsid w:val="007258D2"/>
    <w:rsid w:val="00726B9A"/>
    <w:rsid w:val="00726DD6"/>
    <w:rsid w:val="00730516"/>
    <w:rsid w:val="00734AFF"/>
    <w:rsid w:val="007352DA"/>
    <w:rsid w:val="007418A5"/>
    <w:rsid w:val="007445F0"/>
    <w:rsid w:val="00750D0A"/>
    <w:rsid w:val="00751C96"/>
    <w:rsid w:val="007555DE"/>
    <w:rsid w:val="00764082"/>
    <w:rsid w:val="00765006"/>
    <w:rsid w:val="007658EC"/>
    <w:rsid w:val="007676E6"/>
    <w:rsid w:val="00770A7F"/>
    <w:rsid w:val="00780BBE"/>
    <w:rsid w:val="00782307"/>
    <w:rsid w:val="007911F3"/>
    <w:rsid w:val="00791C80"/>
    <w:rsid w:val="00792BC4"/>
    <w:rsid w:val="007A060A"/>
    <w:rsid w:val="007B2843"/>
    <w:rsid w:val="007C70C9"/>
    <w:rsid w:val="007D1152"/>
    <w:rsid w:val="007D3398"/>
    <w:rsid w:val="007D785B"/>
    <w:rsid w:val="007E6C70"/>
    <w:rsid w:val="007F0605"/>
    <w:rsid w:val="007F15EB"/>
    <w:rsid w:val="007F16FF"/>
    <w:rsid w:val="007F382F"/>
    <w:rsid w:val="007F3A2F"/>
    <w:rsid w:val="00800720"/>
    <w:rsid w:val="008034FB"/>
    <w:rsid w:val="00807424"/>
    <w:rsid w:val="008106F1"/>
    <w:rsid w:val="00815B53"/>
    <w:rsid w:val="00815F0F"/>
    <w:rsid w:val="0081634E"/>
    <w:rsid w:val="00817D8F"/>
    <w:rsid w:val="00821984"/>
    <w:rsid w:val="00824B12"/>
    <w:rsid w:val="00827CD5"/>
    <w:rsid w:val="00834EE3"/>
    <w:rsid w:val="008366D2"/>
    <w:rsid w:val="00840AFA"/>
    <w:rsid w:val="0084346F"/>
    <w:rsid w:val="00844217"/>
    <w:rsid w:val="008470CF"/>
    <w:rsid w:val="00850A89"/>
    <w:rsid w:val="0086083D"/>
    <w:rsid w:val="00864428"/>
    <w:rsid w:val="00865876"/>
    <w:rsid w:val="00865F6E"/>
    <w:rsid w:val="00870D2D"/>
    <w:rsid w:val="00872F4C"/>
    <w:rsid w:val="00880430"/>
    <w:rsid w:val="008820B3"/>
    <w:rsid w:val="008844E6"/>
    <w:rsid w:val="00886705"/>
    <w:rsid w:val="008907BC"/>
    <w:rsid w:val="0089141D"/>
    <w:rsid w:val="00895801"/>
    <w:rsid w:val="00897FD5"/>
    <w:rsid w:val="008A0129"/>
    <w:rsid w:val="008A2942"/>
    <w:rsid w:val="008A4942"/>
    <w:rsid w:val="008C0694"/>
    <w:rsid w:val="008C689A"/>
    <w:rsid w:val="008D1964"/>
    <w:rsid w:val="008E7DDF"/>
    <w:rsid w:val="008F4FE9"/>
    <w:rsid w:val="008F54D1"/>
    <w:rsid w:val="00903DB5"/>
    <w:rsid w:val="00903F07"/>
    <w:rsid w:val="009044BA"/>
    <w:rsid w:val="009049D5"/>
    <w:rsid w:val="009050B9"/>
    <w:rsid w:val="00906F7F"/>
    <w:rsid w:val="009144A9"/>
    <w:rsid w:val="00917B6C"/>
    <w:rsid w:val="00920A21"/>
    <w:rsid w:val="009222A0"/>
    <w:rsid w:val="00926B46"/>
    <w:rsid w:val="00931869"/>
    <w:rsid w:val="009378B1"/>
    <w:rsid w:val="00941204"/>
    <w:rsid w:val="00943751"/>
    <w:rsid w:val="00944026"/>
    <w:rsid w:val="00944454"/>
    <w:rsid w:val="0096034A"/>
    <w:rsid w:val="00960430"/>
    <w:rsid w:val="00960BA0"/>
    <w:rsid w:val="00961618"/>
    <w:rsid w:val="00965F2A"/>
    <w:rsid w:val="0096656C"/>
    <w:rsid w:val="009759C4"/>
    <w:rsid w:val="00975D88"/>
    <w:rsid w:val="00985B71"/>
    <w:rsid w:val="00986313"/>
    <w:rsid w:val="009936E5"/>
    <w:rsid w:val="00994309"/>
    <w:rsid w:val="00994F5A"/>
    <w:rsid w:val="0099F30B"/>
    <w:rsid w:val="009A6978"/>
    <w:rsid w:val="009A6C3F"/>
    <w:rsid w:val="009B0567"/>
    <w:rsid w:val="009B1DD4"/>
    <w:rsid w:val="009C5EB1"/>
    <w:rsid w:val="009D65EB"/>
    <w:rsid w:val="009F1766"/>
    <w:rsid w:val="00A02324"/>
    <w:rsid w:val="00A171E1"/>
    <w:rsid w:val="00A21E60"/>
    <w:rsid w:val="00A23956"/>
    <w:rsid w:val="00A269CB"/>
    <w:rsid w:val="00A26FAB"/>
    <w:rsid w:val="00A4035D"/>
    <w:rsid w:val="00A42CC2"/>
    <w:rsid w:val="00A44659"/>
    <w:rsid w:val="00A44D4D"/>
    <w:rsid w:val="00A44FB2"/>
    <w:rsid w:val="00A5211C"/>
    <w:rsid w:val="00A55BEB"/>
    <w:rsid w:val="00A568EF"/>
    <w:rsid w:val="00A7039B"/>
    <w:rsid w:val="00A70CAE"/>
    <w:rsid w:val="00A729F7"/>
    <w:rsid w:val="00A74633"/>
    <w:rsid w:val="00A822D0"/>
    <w:rsid w:val="00A8471D"/>
    <w:rsid w:val="00A85D63"/>
    <w:rsid w:val="00A915E2"/>
    <w:rsid w:val="00A92AE9"/>
    <w:rsid w:val="00AA1AFF"/>
    <w:rsid w:val="00AA4A3E"/>
    <w:rsid w:val="00AA57C1"/>
    <w:rsid w:val="00AB1845"/>
    <w:rsid w:val="00AC3CA7"/>
    <w:rsid w:val="00AC4728"/>
    <w:rsid w:val="00AC62F3"/>
    <w:rsid w:val="00AD2EB6"/>
    <w:rsid w:val="00AE1CE5"/>
    <w:rsid w:val="00AE2076"/>
    <w:rsid w:val="00AE4E60"/>
    <w:rsid w:val="00AE549E"/>
    <w:rsid w:val="00AE57FD"/>
    <w:rsid w:val="00AF3C75"/>
    <w:rsid w:val="00B04159"/>
    <w:rsid w:val="00B119C1"/>
    <w:rsid w:val="00B11D85"/>
    <w:rsid w:val="00B12DEA"/>
    <w:rsid w:val="00B16237"/>
    <w:rsid w:val="00B254B4"/>
    <w:rsid w:val="00B259A2"/>
    <w:rsid w:val="00B33052"/>
    <w:rsid w:val="00B42A4A"/>
    <w:rsid w:val="00B465D2"/>
    <w:rsid w:val="00B46BBB"/>
    <w:rsid w:val="00B50119"/>
    <w:rsid w:val="00B5126F"/>
    <w:rsid w:val="00B512E8"/>
    <w:rsid w:val="00B51433"/>
    <w:rsid w:val="00B51FDB"/>
    <w:rsid w:val="00B54863"/>
    <w:rsid w:val="00B55FB8"/>
    <w:rsid w:val="00B60999"/>
    <w:rsid w:val="00B71214"/>
    <w:rsid w:val="00B71E29"/>
    <w:rsid w:val="00B7279E"/>
    <w:rsid w:val="00B72A97"/>
    <w:rsid w:val="00B731AD"/>
    <w:rsid w:val="00B84033"/>
    <w:rsid w:val="00B8471A"/>
    <w:rsid w:val="00B86EE5"/>
    <w:rsid w:val="00B873CC"/>
    <w:rsid w:val="00B91D49"/>
    <w:rsid w:val="00B9660E"/>
    <w:rsid w:val="00B971A0"/>
    <w:rsid w:val="00B978EC"/>
    <w:rsid w:val="00BA23E6"/>
    <w:rsid w:val="00BA25C5"/>
    <w:rsid w:val="00BA5C45"/>
    <w:rsid w:val="00BB28DC"/>
    <w:rsid w:val="00BC7854"/>
    <w:rsid w:val="00BD0B08"/>
    <w:rsid w:val="00BD3027"/>
    <w:rsid w:val="00BE3244"/>
    <w:rsid w:val="00BF441F"/>
    <w:rsid w:val="00BF5611"/>
    <w:rsid w:val="00C14BC1"/>
    <w:rsid w:val="00C1736E"/>
    <w:rsid w:val="00C17D34"/>
    <w:rsid w:val="00C32507"/>
    <w:rsid w:val="00C35618"/>
    <w:rsid w:val="00C3575C"/>
    <w:rsid w:val="00C4496F"/>
    <w:rsid w:val="00C45F12"/>
    <w:rsid w:val="00C47796"/>
    <w:rsid w:val="00C551B9"/>
    <w:rsid w:val="00C62E29"/>
    <w:rsid w:val="00C62EE3"/>
    <w:rsid w:val="00C730A8"/>
    <w:rsid w:val="00C75C76"/>
    <w:rsid w:val="00C76E18"/>
    <w:rsid w:val="00C86439"/>
    <w:rsid w:val="00C878C1"/>
    <w:rsid w:val="00CA0C7F"/>
    <w:rsid w:val="00CA1018"/>
    <w:rsid w:val="00CB4199"/>
    <w:rsid w:val="00CC0A22"/>
    <w:rsid w:val="00CC1659"/>
    <w:rsid w:val="00CC1CC8"/>
    <w:rsid w:val="00CD1882"/>
    <w:rsid w:val="00CE1BA1"/>
    <w:rsid w:val="00CE2AA5"/>
    <w:rsid w:val="00CE3479"/>
    <w:rsid w:val="00CF0ACD"/>
    <w:rsid w:val="00CF65AB"/>
    <w:rsid w:val="00D11CA4"/>
    <w:rsid w:val="00D17666"/>
    <w:rsid w:val="00D203E0"/>
    <w:rsid w:val="00D244C1"/>
    <w:rsid w:val="00D2481C"/>
    <w:rsid w:val="00D31CF9"/>
    <w:rsid w:val="00D32650"/>
    <w:rsid w:val="00D3337F"/>
    <w:rsid w:val="00D33D7A"/>
    <w:rsid w:val="00D346CF"/>
    <w:rsid w:val="00D3536D"/>
    <w:rsid w:val="00D36137"/>
    <w:rsid w:val="00D458A7"/>
    <w:rsid w:val="00D47F19"/>
    <w:rsid w:val="00D517E7"/>
    <w:rsid w:val="00D70CA8"/>
    <w:rsid w:val="00D90AA5"/>
    <w:rsid w:val="00DA5AAD"/>
    <w:rsid w:val="00DA618B"/>
    <w:rsid w:val="00DA6A37"/>
    <w:rsid w:val="00DA7FC0"/>
    <w:rsid w:val="00DC204B"/>
    <w:rsid w:val="00DC56F2"/>
    <w:rsid w:val="00DC7347"/>
    <w:rsid w:val="00DD2464"/>
    <w:rsid w:val="00DD2D83"/>
    <w:rsid w:val="00DD3446"/>
    <w:rsid w:val="00DD6778"/>
    <w:rsid w:val="00DE587F"/>
    <w:rsid w:val="00DE5A69"/>
    <w:rsid w:val="00DF5449"/>
    <w:rsid w:val="00DF7E69"/>
    <w:rsid w:val="00E026E5"/>
    <w:rsid w:val="00E07378"/>
    <w:rsid w:val="00E10109"/>
    <w:rsid w:val="00E26968"/>
    <w:rsid w:val="00E27A46"/>
    <w:rsid w:val="00E305D4"/>
    <w:rsid w:val="00E31441"/>
    <w:rsid w:val="00E408EE"/>
    <w:rsid w:val="00E42C63"/>
    <w:rsid w:val="00E46C80"/>
    <w:rsid w:val="00E531BB"/>
    <w:rsid w:val="00E55A41"/>
    <w:rsid w:val="00E6344B"/>
    <w:rsid w:val="00E6647B"/>
    <w:rsid w:val="00E700EC"/>
    <w:rsid w:val="00E71ACC"/>
    <w:rsid w:val="00E71C13"/>
    <w:rsid w:val="00E72E0A"/>
    <w:rsid w:val="00E80C28"/>
    <w:rsid w:val="00E86ED9"/>
    <w:rsid w:val="00E93FCE"/>
    <w:rsid w:val="00E959EA"/>
    <w:rsid w:val="00EA4AD9"/>
    <w:rsid w:val="00EB0445"/>
    <w:rsid w:val="00EB19D0"/>
    <w:rsid w:val="00EB621E"/>
    <w:rsid w:val="00ED4E24"/>
    <w:rsid w:val="00ED5371"/>
    <w:rsid w:val="00EE5CAF"/>
    <w:rsid w:val="00EE7C52"/>
    <w:rsid w:val="00EF27EF"/>
    <w:rsid w:val="00EF3BAE"/>
    <w:rsid w:val="00EF73FB"/>
    <w:rsid w:val="00F041F2"/>
    <w:rsid w:val="00F04F83"/>
    <w:rsid w:val="00F05218"/>
    <w:rsid w:val="00F05612"/>
    <w:rsid w:val="00F12662"/>
    <w:rsid w:val="00F14E3D"/>
    <w:rsid w:val="00F21B36"/>
    <w:rsid w:val="00F230A8"/>
    <w:rsid w:val="00F30DE1"/>
    <w:rsid w:val="00F34271"/>
    <w:rsid w:val="00F3612C"/>
    <w:rsid w:val="00F4690D"/>
    <w:rsid w:val="00F47732"/>
    <w:rsid w:val="00F54D3F"/>
    <w:rsid w:val="00F55ADC"/>
    <w:rsid w:val="00F70841"/>
    <w:rsid w:val="00F74A89"/>
    <w:rsid w:val="00F754E6"/>
    <w:rsid w:val="00F75DFD"/>
    <w:rsid w:val="00F934C9"/>
    <w:rsid w:val="00F94807"/>
    <w:rsid w:val="00F95D77"/>
    <w:rsid w:val="00F96506"/>
    <w:rsid w:val="00FB1087"/>
    <w:rsid w:val="00FB3C2D"/>
    <w:rsid w:val="00FB74BB"/>
    <w:rsid w:val="00FC1DF1"/>
    <w:rsid w:val="00FD56AE"/>
    <w:rsid w:val="00FE232E"/>
    <w:rsid w:val="00FE277A"/>
    <w:rsid w:val="00FE7B9B"/>
    <w:rsid w:val="00FF09F2"/>
    <w:rsid w:val="00FF5BE5"/>
    <w:rsid w:val="00FF7D13"/>
    <w:rsid w:val="02350E71"/>
    <w:rsid w:val="023FAE84"/>
    <w:rsid w:val="027780BA"/>
    <w:rsid w:val="0383F399"/>
    <w:rsid w:val="03CEBB7C"/>
    <w:rsid w:val="0514FB98"/>
    <w:rsid w:val="05393517"/>
    <w:rsid w:val="0581428C"/>
    <w:rsid w:val="0711F413"/>
    <w:rsid w:val="079B5A60"/>
    <w:rsid w:val="0825CE01"/>
    <w:rsid w:val="083EBC65"/>
    <w:rsid w:val="09209CEE"/>
    <w:rsid w:val="096D718A"/>
    <w:rsid w:val="09E9E6DB"/>
    <w:rsid w:val="0C84CF52"/>
    <w:rsid w:val="0CAC8651"/>
    <w:rsid w:val="0D50DA6F"/>
    <w:rsid w:val="0DEA4512"/>
    <w:rsid w:val="0E1113DB"/>
    <w:rsid w:val="0F94E956"/>
    <w:rsid w:val="0FCA66DB"/>
    <w:rsid w:val="12C6CF3D"/>
    <w:rsid w:val="1332B129"/>
    <w:rsid w:val="1355096B"/>
    <w:rsid w:val="15104974"/>
    <w:rsid w:val="16728EDE"/>
    <w:rsid w:val="18D0CD95"/>
    <w:rsid w:val="19FE24DE"/>
    <w:rsid w:val="1A16CC56"/>
    <w:rsid w:val="1B45AE54"/>
    <w:rsid w:val="1B875BD9"/>
    <w:rsid w:val="1C68632D"/>
    <w:rsid w:val="1D424AD6"/>
    <w:rsid w:val="1F172216"/>
    <w:rsid w:val="1F1BC7D4"/>
    <w:rsid w:val="21E55E26"/>
    <w:rsid w:val="2246DBE9"/>
    <w:rsid w:val="225D0D25"/>
    <w:rsid w:val="233BAB60"/>
    <w:rsid w:val="25BC624A"/>
    <w:rsid w:val="274CF37C"/>
    <w:rsid w:val="298E4EED"/>
    <w:rsid w:val="2B740A3E"/>
    <w:rsid w:val="2CAFC01B"/>
    <w:rsid w:val="2DE10EB6"/>
    <w:rsid w:val="2FA0B850"/>
    <w:rsid w:val="2FDA3B2F"/>
    <w:rsid w:val="31217EC1"/>
    <w:rsid w:val="3148F870"/>
    <w:rsid w:val="31D77C0D"/>
    <w:rsid w:val="33A00E1C"/>
    <w:rsid w:val="349B8A3F"/>
    <w:rsid w:val="3533EE8A"/>
    <w:rsid w:val="37FDC0CC"/>
    <w:rsid w:val="38C44529"/>
    <w:rsid w:val="393600E2"/>
    <w:rsid w:val="39D8ED45"/>
    <w:rsid w:val="3AAB5F97"/>
    <w:rsid w:val="3AD100F8"/>
    <w:rsid w:val="3B905CCE"/>
    <w:rsid w:val="3C1F2D91"/>
    <w:rsid w:val="3C9AB84D"/>
    <w:rsid w:val="3CC5F1F5"/>
    <w:rsid w:val="3D03B69F"/>
    <w:rsid w:val="3D23DA50"/>
    <w:rsid w:val="3DA5F079"/>
    <w:rsid w:val="3EA870F8"/>
    <w:rsid w:val="3F687791"/>
    <w:rsid w:val="3F737242"/>
    <w:rsid w:val="406687AB"/>
    <w:rsid w:val="420253D7"/>
    <w:rsid w:val="42F7007A"/>
    <w:rsid w:val="42FF2A08"/>
    <w:rsid w:val="463B8C6D"/>
    <w:rsid w:val="4744FEB1"/>
    <w:rsid w:val="47B2EBB9"/>
    <w:rsid w:val="47EF48AD"/>
    <w:rsid w:val="483182BA"/>
    <w:rsid w:val="494BBF4F"/>
    <w:rsid w:val="4A0742B1"/>
    <w:rsid w:val="4BD01AFC"/>
    <w:rsid w:val="4C810545"/>
    <w:rsid w:val="4C9CEA7F"/>
    <w:rsid w:val="4D7B8B40"/>
    <w:rsid w:val="4D91F0B5"/>
    <w:rsid w:val="4DAD940D"/>
    <w:rsid w:val="4DCB6EA2"/>
    <w:rsid w:val="4E9DF9EB"/>
    <w:rsid w:val="4FCD1E28"/>
    <w:rsid w:val="50277DB5"/>
    <w:rsid w:val="50454544"/>
    <w:rsid w:val="50601CED"/>
    <w:rsid w:val="51D880E4"/>
    <w:rsid w:val="526AF03C"/>
    <w:rsid w:val="5415F611"/>
    <w:rsid w:val="54948091"/>
    <w:rsid w:val="54D38776"/>
    <w:rsid w:val="55019600"/>
    <w:rsid w:val="55352041"/>
    <w:rsid w:val="5580E66B"/>
    <w:rsid w:val="558956C7"/>
    <w:rsid w:val="5635EE6C"/>
    <w:rsid w:val="569EBE9C"/>
    <w:rsid w:val="56A323AD"/>
    <w:rsid w:val="5781B4BC"/>
    <w:rsid w:val="58A558CE"/>
    <w:rsid w:val="58AB3349"/>
    <w:rsid w:val="59030241"/>
    <w:rsid w:val="594B927E"/>
    <w:rsid w:val="5963BA79"/>
    <w:rsid w:val="59B31BB8"/>
    <w:rsid w:val="5D2E3816"/>
    <w:rsid w:val="5E5A87B5"/>
    <w:rsid w:val="5E61ABCA"/>
    <w:rsid w:val="5E738EBB"/>
    <w:rsid w:val="5F226733"/>
    <w:rsid w:val="5F714EEB"/>
    <w:rsid w:val="5FAAA3AE"/>
    <w:rsid w:val="61443D71"/>
    <w:rsid w:val="62A79760"/>
    <w:rsid w:val="6307F705"/>
    <w:rsid w:val="635960CB"/>
    <w:rsid w:val="643CC432"/>
    <w:rsid w:val="65DF488E"/>
    <w:rsid w:val="675B436A"/>
    <w:rsid w:val="6778528B"/>
    <w:rsid w:val="679A064E"/>
    <w:rsid w:val="68B9A6CE"/>
    <w:rsid w:val="6B14E12B"/>
    <w:rsid w:val="6BC85557"/>
    <w:rsid w:val="6C96F58A"/>
    <w:rsid w:val="6D73EEF9"/>
    <w:rsid w:val="6F345631"/>
    <w:rsid w:val="6F8C81B7"/>
    <w:rsid w:val="6FCE5479"/>
    <w:rsid w:val="71ED9FD1"/>
    <w:rsid w:val="7209D926"/>
    <w:rsid w:val="72185B86"/>
    <w:rsid w:val="721B7734"/>
    <w:rsid w:val="742205AC"/>
    <w:rsid w:val="777C79A1"/>
    <w:rsid w:val="77B43552"/>
    <w:rsid w:val="77E71C65"/>
    <w:rsid w:val="7B6A113F"/>
    <w:rsid w:val="7C8016F0"/>
    <w:rsid w:val="7C995DD9"/>
    <w:rsid w:val="7D573D01"/>
    <w:rsid w:val="7D7DF7B8"/>
    <w:rsid w:val="7F105B67"/>
    <w:rsid w:val="7F42604D"/>
    <w:rsid w:val="7F5EB055"/>
    <w:rsid w:val="7FAEE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EC5F0"/>
  <w15:docId w15:val="{427950B9-9A9E-4B59-8495-E2342D65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42156"/>
    <w:rPr>
      <w:sz w:val="24"/>
      <w:szCs w:val="24"/>
    </w:rPr>
  </w:style>
  <w:style w:type="paragraph" w:styleId="Heading2">
    <w:name w:val="heading 2"/>
    <w:basedOn w:val="Normal"/>
    <w:next w:val="Normal"/>
    <w:link w:val="Heading2Char"/>
    <w:unhideWhenUsed/>
    <w:qFormat/>
    <w:rsid w:val="00006F0D"/>
    <w:pPr>
      <w:keepNext/>
      <w:numPr>
        <w:numId w:val="4"/>
      </w:numPr>
      <w:outlineLvl w:val="1"/>
    </w:pPr>
    <w:rPr>
      <w:rFonts w:ascii="Arial" w:hAnsi="Arial" w:cs="Arial"/>
      <w:b/>
      <w:bCs/>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ocked/>
    <w:rsid w:val="00DA6A37"/>
    <w:pPr>
      <w:tabs>
        <w:tab w:val="center" w:pos="4320"/>
        <w:tab w:val="right" w:pos="8640"/>
      </w:tabs>
    </w:pPr>
    <w:rPr>
      <w:lang w:val="en-US" w:eastAsia="en-US"/>
    </w:rPr>
  </w:style>
  <w:style w:type="paragraph" w:styleId="Footer">
    <w:name w:val="footer"/>
    <w:basedOn w:val="Normal"/>
    <w:rsid w:val="00DA6A37"/>
    <w:pPr>
      <w:tabs>
        <w:tab w:val="center" w:pos="4320"/>
        <w:tab w:val="right" w:pos="8640"/>
      </w:tabs>
    </w:pPr>
    <w:rPr>
      <w:lang w:val="en-US" w:eastAsia="en-US"/>
    </w:rPr>
  </w:style>
  <w:style w:type="paragraph" w:styleId="MyItalic" w:customStyle="1">
    <w:name w:val="MyItalic"/>
    <w:basedOn w:val="Normal"/>
    <w:link w:val="MyItalicChar"/>
    <w:rsid w:val="00D31CF9"/>
    <w:rPr>
      <w:i/>
      <w:lang w:val="en-US" w:eastAsia="en-US"/>
    </w:rPr>
  </w:style>
  <w:style w:type="character" w:styleId="MyItalicChar" w:customStyle="1">
    <w:name w:val="MyItalic Char"/>
    <w:basedOn w:val="DefaultParagraphFont"/>
    <w:link w:val="MyItalic"/>
    <w:rsid w:val="00D31CF9"/>
    <w:rPr>
      <w:i/>
      <w:sz w:val="24"/>
      <w:szCs w:val="24"/>
      <w:lang w:val="en-US" w:eastAsia="en-US" w:bidi="ar-SA"/>
    </w:rPr>
  </w:style>
  <w:style w:type="paragraph" w:styleId="FooterLine1" w:customStyle="1">
    <w:name w:val="FooterLine1"/>
    <w:basedOn w:val="Footer"/>
    <w:rsid w:val="00D31CF9"/>
    <w:rPr>
      <w:rFonts w:ascii="NewsGoth BT" w:hAnsi="NewsGoth BT"/>
      <w:b/>
      <w:sz w:val="22"/>
      <w:szCs w:val="22"/>
    </w:rPr>
  </w:style>
  <w:style w:type="paragraph" w:styleId="FooterLine2" w:customStyle="1">
    <w:name w:val="FooterLine2"/>
    <w:basedOn w:val="Footer"/>
    <w:rsid w:val="00D31CF9"/>
    <w:rPr>
      <w:rFonts w:ascii="NewsGoth BT" w:hAnsi="NewsGoth BT"/>
      <w:sz w:val="20"/>
      <w:szCs w:val="20"/>
    </w:rPr>
  </w:style>
  <w:style w:type="paragraph" w:styleId="SigItalic" w:customStyle="1">
    <w:name w:val="SigItalic"/>
    <w:basedOn w:val="MyItalic"/>
    <w:rsid w:val="00D31CF9"/>
  </w:style>
  <w:style w:type="character" w:styleId="Hyperlink">
    <w:name w:val="Hyperlink"/>
    <w:basedOn w:val="DefaultParagraphFont"/>
    <w:uiPriority w:val="99"/>
    <w:rsid w:val="00A23956"/>
    <w:rPr>
      <w:color w:val="0000FF"/>
      <w:u w:val="single"/>
    </w:rPr>
  </w:style>
  <w:style w:type="paragraph" w:styleId="CommentText">
    <w:name w:val="annotation text"/>
    <w:basedOn w:val="Normal"/>
    <w:uiPriority w:val="99"/>
    <w:semiHidden/>
    <w:unhideWhenUsed/>
    <w:rsid w:val="00E338F3"/>
    <w:rPr>
      <w:sz w:val="20"/>
      <w:szCs w:val="20"/>
    </w:rPr>
  </w:style>
  <w:style w:type="paragraph" w:styleId="ListParagraph">
    <w:name w:val="List Paragraph"/>
    <w:basedOn w:val="Normal"/>
    <w:uiPriority w:val="34"/>
    <w:qFormat/>
    <w:rsid w:val="00A4035D"/>
    <w:pPr>
      <w:ind w:left="720"/>
      <w:contextualSpacing/>
    </w:pPr>
  </w:style>
  <w:style w:type="table" w:styleId="TableGrid">
    <w:name w:val="Table Grid"/>
    <w:basedOn w:val="TableNormal"/>
    <w:rsid w:val="00197D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rsid w:val="005330A2"/>
    <w:rPr>
      <w:color w:val="800080" w:themeColor="followedHyperlink"/>
      <w:u w:val="single"/>
    </w:rPr>
  </w:style>
  <w:style w:type="paragraph" w:styleId="BalloonText">
    <w:name w:val="Balloon Text"/>
    <w:basedOn w:val="Normal"/>
    <w:link w:val="BalloonTextChar"/>
    <w:semiHidden/>
    <w:unhideWhenUsed/>
    <w:rsid w:val="009222A0"/>
    <w:rPr>
      <w:rFonts w:ascii="Segoe UI" w:hAnsi="Segoe UI" w:cs="Segoe UI"/>
      <w:sz w:val="18"/>
      <w:szCs w:val="18"/>
    </w:rPr>
  </w:style>
  <w:style w:type="character" w:styleId="BalloonTextChar" w:customStyle="1">
    <w:name w:val="Balloon Text Char"/>
    <w:basedOn w:val="DefaultParagraphFont"/>
    <w:link w:val="BalloonText"/>
    <w:semiHidden/>
    <w:rsid w:val="009222A0"/>
    <w:rPr>
      <w:rFonts w:ascii="Segoe UI" w:hAnsi="Segoe UI" w:cs="Segoe UI"/>
      <w:sz w:val="18"/>
      <w:szCs w:val="18"/>
    </w:rPr>
  </w:style>
  <w:style w:type="table" w:styleId="TableGridLight">
    <w:name w:val="Grid Table Light"/>
    <w:basedOn w:val="TableNormal"/>
    <w:uiPriority w:val="40"/>
    <w:rsid w:val="00DF7E6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DF7E69"/>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2Char" w:customStyle="1">
    <w:name w:val="Heading 2 Char"/>
    <w:basedOn w:val="DefaultParagraphFont"/>
    <w:link w:val="Heading2"/>
    <w:rsid w:val="00006F0D"/>
    <w:rPr>
      <w:rFonts w:ascii="Arial" w:hAnsi="Arial" w:cs="Arial"/>
      <w:b/>
      <w:bCs/>
      <w:sz w:val="22"/>
      <w:szCs w:val="24"/>
      <w:lang w:eastAsia="en-US"/>
    </w:rPr>
  </w:style>
  <w:style w:type="character" w:styleId="UnresolvedMention">
    <w:name w:val="Unresolved Mention"/>
    <w:basedOn w:val="DefaultParagraphFont"/>
    <w:uiPriority w:val="99"/>
    <w:semiHidden/>
    <w:unhideWhenUsed/>
    <w:rsid w:val="0089141D"/>
    <w:rPr>
      <w:color w:val="808080"/>
      <w:shd w:val="clear" w:color="auto" w:fill="E6E6E6"/>
    </w:rPr>
  </w:style>
  <w:style w:type="paragraph" w:styleId="NoSpacing">
    <w:name w:val="No Spacing"/>
    <w:uiPriority w:val="1"/>
    <w:qFormat/>
    <w:rsid w:val="00D2481C"/>
    <w:rPr>
      <w:sz w:val="24"/>
      <w:szCs w:val="24"/>
    </w:rPr>
  </w:style>
  <w:style w:type="paragraph" w:styleId="Revision">
    <w:name w:val="Revision"/>
    <w:hidden/>
    <w:uiPriority w:val="99"/>
    <w:semiHidden/>
    <w:rsid w:val="00297C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uk-cpa.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uk-cpa.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jpeg" Id="rId10"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pauk@parliament.uk"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63E736869C08499F67A8531E640206" ma:contentTypeVersion="131" ma:contentTypeDescription="Create a new document." ma:contentTypeScope="" ma:versionID="02e3974cc6b4285f4430c04e531724db">
  <xsd:schema xmlns:xsd="http://www.w3.org/2001/XMLSchema" xmlns:xs="http://www.w3.org/2001/XMLSchema" xmlns:p="http://schemas.microsoft.com/office/2006/metadata/properties" xmlns:ns2="f0c1df8b-ee04-402c-865e-e188558af25b" xmlns:ns3="36cbaef8-fc10-4586-aa88-ad06bd70a97d" targetNamespace="http://schemas.microsoft.com/office/2006/metadata/properties" ma:root="true" ma:fieldsID="f0ca0aa929285f7f466e93dbc1ecb939" ns2:_="" ns3:_="">
    <xsd:import namespace="f0c1df8b-ee04-402c-865e-e188558af25b"/>
    <xsd:import namespace="36cbaef8-fc10-4586-aa88-ad06bd70a97d"/>
    <xsd:element name="properties">
      <xsd:complexType>
        <xsd:sequence>
          <xsd:element name="documentManagement">
            <xsd:complexType>
              <xsd:all>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df8b-ee04-402c-865e-e188558af25b"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aa269cf0-1f0e-4208-b312-27b36f7b89c7}" ma:internalName="TaxCatchAll" ma:showField="CatchAllData" ma:web="f0c1df8b-ee04-402c-865e-e188558af25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c4838c65c76546ae93d5703426802f7f" ma:index="20" nillable="true" ma:taxonomy="true" ma:internalName="c4838c65c76546ae93d5703426802f7f" ma:taxonomyFieldName="RMKeyword1" ma:displayName="RM Keyword 1" ma:readOnly="false" ma:default="3;#Human Resources|cf9e321c-89af-4c34-af34-db1d6491f079"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6;#Recruitment|278d95e4-efc1-483d-8ac0-a06906f25a01"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2" nillable="true" ma:taxonomy="true" ma:internalName="g3ef09377e3444258679b6035a1ff93a" ma:taxonomyFieldName="RMKeyword3" ma:displayName="RM Keyword 3" ma:readOnly="false" ma:default="7;#Analysis|2294cf5a-a5c9-4322-a951-e225f356360b"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3"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4" nillable="true" ma:taxonomy="true" ma:internalName="k5b153ee974a4a57a7568e533217f2cb" ma:taxonomyFieldName="ProtectiveMarking" ma:displayName="Protective Marking" ma:indexed="true" ma:readOnly="false" ma:default="2;#Restricted|03fb2ae6-3ed1-4e8a-b2d7-d39355e21de7"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aef8-fc10-4586-aa88-ad06bd70a97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TriggerDate xmlns="f0c1df8b-ee04-402c-865e-e188558af25b" xsi:nil="true"/>
    <g3ef09377e3444258679b6035a1ff93a xmlns="f0c1df8b-ee04-402c-865e-e188558af25b">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2294cf5a-a5c9-4322-a951-e225f356360b</TermId>
        </TermInfo>
      </Terms>
    </g3ef09377e3444258679b6035a1ff93a>
    <k5b153ee974a4a57a7568e533217f2cb xmlns="f0c1df8b-ee04-402c-865e-e188558af25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RecordNumber xmlns="f0c1df8b-ee04-402c-865e-e188558af25b" xsi:nil="true"/>
    <TaxCatchAll xmlns="f0c1df8b-ee04-402c-865e-e188558af25b">
      <Value>6</Value>
      <Value>3</Value>
      <Value>2</Value>
      <Value>7</Value>
    </TaxCatchAll>
    <j6c5b17cd04246da82e5604daf08bc68 xmlns="f0c1df8b-ee04-402c-865e-e188558af25b">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278d95e4-efc1-483d-8ac0-a06906f25a01</TermId>
        </TermInfo>
      </Terms>
    </j6c5b17cd04246da82e5604daf08bc68>
    <TransfertoArchives xmlns="f0c1df8b-ee04-402c-865e-e188558af25b">false</TransfertoArchives>
    <lcf76f155ced4ddcb4097134ff3c332f xmlns="36cbaef8-fc10-4586-aa88-ad06bd70a97d">
      <Terms xmlns="http://schemas.microsoft.com/office/infopath/2007/PartnerControls"/>
    </lcf76f155ced4ddcb4097134ff3c332f>
    <c4838c65c76546ae93d5703426802f7f xmlns="f0c1df8b-ee04-402c-865e-e188558af25b">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cf9e321c-89af-4c34-af34-db1d6491f079</TermId>
        </TermInfo>
      </Terms>
    </c4838c65c76546ae93d5703426802f7f>
    <cd0fc526a5c840319a97fd94028e9904 xmlns="f0c1df8b-ee04-402c-865e-e188558af25b">
      <Terms xmlns="http://schemas.microsoft.com/office/infopath/2007/PartnerControls"/>
    </cd0fc526a5c840319a97fd94028e9904>
    <_dlc_DocId xmlns="f0c1df8b-ee04-402c-865e-e188558af25b">WN2MXPKYX35X-1791918170-2019</_dlc_DocId>
    <_dlc_DocIdUrl xmlns="f0c1df8b-ee04-402c-865e-e188558af25b">
      <Url>https://hopuk.sharepoint.com/sites/bcb-CPAHR/_layouts/15/DocIdRedir.aspx?ID=WN2MXPKYX35X-1791918170-2019</Url>
      <Description>WN2MXPKYX35X-1791918170-2019</Description>
    </_dlc_DocIdUr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A446D78-CF96-48A0-9EE5-5D34A7EC0AFC}"/>
</file>

<file path=customXml/itemProps2.xml><?xml version="1.0" encoding="utf-8"?>
<ds:datastoreItem xmlns:ds="http://schemas.openxmlformats.org/officeDocument/2006/customXml" ds:itemID="{D2EC7977-02E8-4C60-B227-EE4ED7E931E4}"/>
</file>

<file path=customXml/itemProps3.xml><?xml version="1.0" encoding="utf-8"?>
<ds:datastoreItem xmlns:ds="http://schemas.openxmlformats.org/officeDocument/2006/customXml" ds:itemID="{8650A80B-8D58-4408-AA2D-AE64C459C8CE}">
  <ds:schemaRefs>
    <ds:schemaRef ds:uri="http://schemas.microsoft.com/office/2006/metadata/properties"/>
    <ds:schemaRef ds:uri="http://schemas.microsoft.com/office/infopath/2007/PartnerControls"/>
    <ds:schemaRef ds:uri="dacd704f-7507-4e50-8bb8-b282800c854a"/>
  </ds:schemaRefs>
</ds:datastoreItem>
</file>

<file path=customXml/itemProps4.xml><?xml version="1.0" encoding="utf-8"?>
<ds:datastoreItem xmlns:ds="http://schemas.openxmlformats.org/officeDocument/2006/customXml" ds:itemID="{63450446-7AAF-471F-82B3-9B178EEE073D}"/>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Houses of Parliament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Fred Smith</dc:title>
  <dc:subject/>
  <dc:creator>weerasinghe</dc:creator>
  <cp:keywords/>
  <cp:lastModifiedBy>RUPRAI, Indy</cp:lastModifiedBy>
  <cp:revision>215</cp:revision>
  <cp:lastPrinted>2018-03-08T12:13:00Z</cp:lastPrinted>
  <dcterms:created xsi:type="dcterms:W3CDTF">2026-05-26T14:46:00Z</dcterms:created>
  <dcterms:modified xsi:type="dcterms:W3CDTF">2026-06-11T15:30:05Z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0x010100B163E736869C08499F67A8531E640206</vt:lpwstr>
  </property>
  <property fmtid="{D5CDD505-2E9C-101B-9397-08002B2CF9AE}" pid="3" name="MSIP_Label_a8f77787-5df4-43b6-a2a8-8d8b678a318b_Enabled">
    <vt:lpwstr>true</vt:lpwstr>
  </property>
  <property fmtid="{D5CDD505-2E9C-101B-9397-08002B2CF9AE}" pid="4" name="MSIP_Label_a8f77787-5df4-43b6-a2a8-8d8b678a318b_SetDate">
    <vt:lpwstr>2024-11-25T14:38:58Z</vt:lpwstr>
  </property>
  <property fmtid="{D5CDD505-2E9C-101B-9397-08002B2CF9AE}" pid="5" name="MSIP_Label_a8f77787-5df4-43b6-a2a8-8d8b678a318b_Method">
    <vt:lpwstr>Standard</vt:lpwstr>
  </property>
  <property fmtid="{D5CDD505-2E9C-101B-9397-08002B2CF9AE}" pid="6" name="MSIP_Label_a8f77787-5df4-43b6-a2a8-8d8b678a318b_Name">
    <vt:lpwstr>a8f77787-5df4-43b6-a2a8-8d8b678a318b</vt:lpwstr>
  </property>
  <property fmtid="{D5CDD505-2E9C-101B-9397-08002B2CF9AE}" pid="7" name="MSIP_Label_a8f77787-5df4-43b6-a2a8-8d8b678a318b_SiteId">
    <vt:lpwstr>1ce6dd9e-b337-4088-be5e-8dbbec04b34a</vt:lpwstr>
  </property>
  <property fmtid="{D5CDD505-2E9C-101B-9397-08002B2CF9AE}" pid="8" name="MSIP_Label_a8f77787-5df4-43b6-a2a8-8d8b678a318b_ActionId">
    <vt:lpwstr>06535f69-6a19-4f9c-8bfa-8bfb9de31408</vt:lpwstr>
  </property>
  <property fmtid="{D5CDD505-2E9C-101B-9397-08002B2CF9AE}" pid="9" name="MSIP_Label_a8f77787-5df4-43b6-a2a8-8d8b678a318b_ContentBits">
    <vt:lpwstr>0</vt:lpwstr>
  </property>
  <property fmtid="{D5CDD505-2E9C-101B-9397-08002B2CF9AE}" pid="10" name="RMKeyword3">
    <vt:lpwstr>7;#Analysis|2294cf5a-a5c9-4322-a951-e225f356360b</vt:lpwstr>
  </property>
  <property fmtid="{D5CDD505-2E9C-101B-9397-08002B2CF9AE}" pid="11" name="RMKeyword2">
    <vt:lpwstr>6;#Recruitment|278d95e4-efc1-483d-8ac0-a06906f25a01</vt:lpwstr>
  </property>
  <property fmtid="{D5CDD505-2E9C-101B-9397-08002B2CF9AE}" pid="12" name="_dlc_DocIdItemGuid">
    <vt:lpwstr>fd1d801f-4777-4777-a99c-b2132585638f</vt:lpwstr>
  </property>
  <property fmtid="{D5CDD505-2E9C-101B-9397-08002B2CF9AE}" pid="13" name="ProtectiveMarking">
    <vt:lpwstr>2;#Restricted|03fb2ae6-3ed1-4e8a-b2d7-d39355e21de7</vt:lpwstr>
  </property>
  <property fmtid="{D5CDD505-2E9C-101B-9397-08002B2CF9AE}" pid="14" name="RMKeyword1">
    <vt:lpwstr>3;#Human Resources|cf9e321c-89af-4c34-af34-db1d6491f079</vt:lpwstr>
  </property>
  <property fmtid="{D5CDD505-2E9C-101B-9397-08002B2CF9AE}" pid="15" name="MediaServiceImageTags">
    <vt:lpwstr/>
  </property>
  <property fmtid="{D5CDD505-2E9C-101B-9397-08002B2CF9AE}" pid="16" name="RMKeyword4">
    <vt:lpwstr/>
  </property>
</Properties>
</file>