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7B86" w14:textId="77777777" w:rsidR="00E700EC" w:rsidRDefault="00E700EC" w:rsidP="00312B4B">
      <w:pPr>
        <w:rPr>
          <w:rFonts w:asciiTheme="minorHAnsi" w:hAnsiTheme="minorHAnsi"/>
          <w:sz w:val="18"/>
          <w:szCs w:val="20"/>
        </w:rPr>
      </w:pPr>
    </w:p>
    <w:p w14:paraId="0225B187" w14:textId="77777777" w:rsidR="00442A2F" w:rsidRPr="00F20C89" w:rsidRDefault="00442A2F" w:rsidP="00442A2F">
      <w:pPr>
        <w:rPr>
          <w:rFonts w:ascii="Trebuchet MS" w:hAnsi="Trebuchet M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4089"/>
        <w:gridCol w:w="567"/>
        <w:gridCol w:w="1701"/>
        <w:gridCol w:w="3402"/>
      </w:tblGrid>
      <w:tr w:rsidR="00442A2F" w:rsidRPr="004F551F" w14:paraId="6D599BD9" w14:textId="77777777" w:rsidTr="005D246D">
        <w:trPr>
          <w:trHeight w:val="673"/>
        </w:trPr>
        <w:tc>
          <w:tcPr>
            <w:tcW w:w="9759" w:type="dxa"/>
            <w:gridSpan w:val="4"/>
            <w:tcBorders>
              <w:top w:val="single" w:sz="12" w:space="0" w:color="auto"/>
              <w:left w:val="single" w:sz="6" w:space="0" w:color="auto"/>
              <w:bottom w:val="single" w:sz="12" w:space="0" w:color="auto"/>
              <w:right w:val="single" w:sz="6" w:space="0" w:color="auto"/>
            </w:tcBorders>
            <w:shd w:val="clear" w:color="auto" w:fill="D9D9D9"/>
            <w:vAlign w:val="center"/>
          </w:tcPr>
          <w:p w14:paraId="7B18469B" w14:textId="77777777" w:rsidR="00442A2F" w:rsidRPr="004F551F" w:rsidRDefault="00442A2F" w:rsidP="005D246D">
            <w:pPr>
              <w:tabs>
                <w:tab w:val="left" w:pos="-720"/>
              </w:tabs>
              <w:suppressAutoHyphens/>
              <w:spacing w:line="360" w:lineRule="auto"/>
              <w:jc w:val="center"/>
              <w:rPr>
                <w:rFonts w:ascii="Trebuchet MS" w:hAnsi="Trebuchet MS"/>
                <w:b/>
                <w:caps/>
                <w:sz w:val="22"/>
                <w:szCs w:val="22"/>
              </w:rPr>
            </w:pPr>
            <w:r w:rsidRPr="004F551F">
              <w:rPr>
                <w:rFonts w:ascii="Trebuchet MS" w:hAnsi="Trebuchet MS"/>
                <w:b/>
                <w:sz w:val="22"/>
                <w:szCs w:val="22"/>
              </w:rPr>
              <w:t xml:space="preserve">Section A: Job Details </w:t>
            </w:r>
          </w:p>
        </w:tc>
      </w:tr>
      <w:tr w:rsidR="00442A2F" w:rsidRPr="004F551F" w14:paraId="0BE63217" w14:textId="77777777" w:rsidTr="005D246D">
        <w:trPr>
          <w:trHeight w:val="671"/>
        </w:trPr>
        <w:tc>
          <w:tcPr>
            <w:tcW w:w="4089" w:type="dxa"/>
            <w:tcBorders>
              <w:top w:val="single" w:sz="12" w:space="0" w:color="auto"/>
              <w:left w:val="single" w:sz="6" w:space="0" w:color="auto"/>
              <w:bottom w:val="single" w:sz="12" w:space="0" w:color="auto"/>
              <w:right w:val="single" w:sz="6" w:space="0" w:color="auto"/>
            </w:tcBorders>
            <w:vAlign w:val="center"/>
          </w:tcPr>
          <w:p w14:paraId="21BCC833" w14:textId="77777777" w:rsidR="00442A2F" w:rsidRPr="005408CC" w:rsidRDefault="00442A2F" w:rsidP="005D246D">
            <w:pPr>
              <w:tabs>
                <w:tab w:val="left" w:pos="-720"/>
              </w:tabs>
              <w:suppressAutoHyphens/>
              <w:spacing w:line="360" w:lineRule="auto"/>
              <w:rPr>
                <w:rFonts w:ascii="Trebuchet MS" w:hAnsi="Trebuchet MS"/>
                <w:b/>
                <w:color w:val="000000" w:themeColor="text1"/>
                <w:sz w:val="20"/>
                <w:szCs w:val="20"/>
              </w:rPr>
            </w:pPr>
            <w:r w:rsidRPr="005408CC">
              <w:rPr>
                <w:rFonts w:ascii="Trebuchet MS" w:hAnsi="Trebuchet MS"/>
                <w:b/>
                <w:color w:val="000000" w:themeColor="text1"/>
                <w:sz w:val="20"/>
                <w:szCs w:val="20"/>
              </w:rPr>
              <w:t>Reference Number:</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62590373" w14:textId="77777777" w:rsidR="00442A2F" w:rsidRPr="005408CC" w:rsidRDefault="00442A2F" w:rsidP="005D246D">
            <w:pPr>
              <w:tabs>
                <w:tab w:val="left" w:pos="-720"/>
              </w:tabs>
              <w:suppressAutoHyphens/>
              <w:spacing w:line="360" w:lineRule="auto"/>
              <w:rPr>
                <w:rFonts w:ascii="Trebuchet MS" w:hAnsi="Trebuchet MS"/>
                <w:color w:val="000000" w:themeColor="text1"/>
                <w:sz w:val="20"/>
                <w:szCs w:val="20"/>
              </w:rPr>
            </w:pPr>
          </w:p>
        </w:tc>
      </w:tr>
      <w:tr w:rsidR="00442A2F" w:rsidRPr="004F551F" w14:paraId="0384697E"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191C51A2" w14:textId="77777777" w:rsidR="00442A2F" w:rsidRPr="005408CC" w:rsidRDefault="00442A2F" w:rsidP="005D246D">
            <w:pPr>
              <w:tabs>
                <w:tab w:val="left" w:pos="-720"/>
              </w:tabs>
              <w:suppressAutoHyphens/>
              <w:spacing w:line="360" w:lineRule="auto"/>
              <w:rPr>
                <w:rFonts w:ascii="Trebuchet MS" w:hAnsi="Trebuchet MS"/>
                <w:b/>
                <w:color w:val="000000" w:themeColor="text1"/>
                <w:sz w:val="20"/>
                <w:szCs w:val="20"/>
              </w:rPr>
            </w:pPr>
            <w:r w:rsidRPr="005408CC">
              <w:rPr>
                <w:rFonts w:ascii="Trebuchet MS" w:hAnsi="Trebuchet MS"/>
                <w:b/>
                <w:color w:val="000000" w:themeColor="text1"/>
                <w:sz w:val="20"/>
                <w:szCs w:val="20"/>
              </w:rPr>
              <w:t>Job Title: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6E746CF2" w14:textId="249AB98E" w:rsidR="00442A2F" w:rsidRPr="005408CC" w:rsidRDefault="00C67B88" w:rsidP="00C67B88">
            <w:pPr>
              <w:tabs>
                <w:tab w:val="left" w:pos="-720"/>
              </w:tabs>
              <w:suppressAutoHyphens/>
              <w:spacing w:line="360" w:lineRule="auto"/>
              <w:rPr>
                <w:rFonts w:ascii="Trebuchet MS" w:hAnsi="Trebuchet MS"/>
                <w:color w:val="000000" w:themeColor="text1"/>
                <w:sz w:val="20"/>
                <w:szCs w:val="20"/>
              </w:rPr>
            </w:pPr>
            <w:r>
              <w:rPr>
                <w:rFonts w:ascii="Trebuchet MS" w:hAnsi="Trebuchet MS" w:cs="Arial"/>
                <w:color w:val="000000" w:themeColor="text1"/>
                <w:sz w:val="20"/>
                <w:szCs w:val="20"/>
              </w:rPr>
              <w:t xml:space="preserve">Projects and Programmes Manager - </w:t>
            </w:r>
            <w:r w:rsidR="00381C30">
              <w:rPr>
                <w:rFonts w:ascii="Trebuchet MS" w:hAnsi="Trebuchet MS" w:cs="Arial"/>
                <w:color w:val="000000" w:themeColor="text1"/>
                <w:sz w:val="20"/>
                <w:szCs w:val="20"/>
              </w:rPr>
              <w:t>Commonwealth Partnership for Democracy</w:t>
            </w:r>
            <w:r w:rsidR="00442A2F" w:rsidRPr="005408CC">
              <w:rPr>
                <w:rFonts w:ascii="Trebuchet MS" w:hAnsi="Trebuchet MS" w:cs="Arial"/>
                <w:color w:val="000000" w:themeColor="text1"/>
                <w:sz w:val="20"/>
                <w:szCs w:val="20"/>
              </w:rPr>
              <w:t xml:space="preserve"> </w:t>
            </w:r>
            <w:bookmarkStart w:id="0" w:name="_GoBack"/>
            <w:bookmarkEnd w:id="0"/>
          </w:p>
        </w:tc>
      </w:tr>
      <w:tr w:rsidR="00442A2F" w:rsidRPr="004F551F" w14:paraId="76D4F8D7"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09CFB7B5"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Payband:</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0C73F53" w14:textId="77777777" w:rsidR="00442A2F" w:rsidRPr="00814DFA" w:rsidRDefault="00442A2F" w:rsidP="005D246D">
            <w:pPr>
              <w:tabs>
                <w:tab w:val="left" w:pos="-720"/>
              </w:tabs>
              <w:suppressAutoHyphens/>
              <w:spacing w:line="360" w:lineRule="auto"/>
              <w:rPr>
                <w:rFonts w:ascii="Trebuchet MS" w:hAnsi="Trebuchet MS"/>
                <w:sz w:val="20"/>
                <w:szCs w:val="20"/>
              </w:rPr>
            </w:pPr>
            <w:r w:rsidRPr="00814DFA">
              <w:rPr>
                <w:rFonts w:ascii="Trebuchet MS" w:hAnsi="Trebuchet MS"/>
                <w:sz w:val="20"/>
                <w:szCs w:val="20"/>
              </w:rPr>
              <w:t xml:space="preserve">B2 </w:t>
            </w:r>
          </w:p>
        </w:tc>
      </w:tr>
      <w:tr w:rsidR="00442A2F" w:rsidRPr="004F551F" w14:paraId="3B182B85"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635B37F5"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Pay Range: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3D7E8DF1" w14:textId="107DEBA3" w:rsidR="00442A2F" w:rsidRPr="00814DFA" w:rsidRDefault="00E6702A" w:rsidP="005D246D">
            <w:pPr>
              <w:tabs>
                <w:tab w:val="left" w:pos="-720"/>
              </w:tabs>
              <w:suppressAutoHyphens/>
              <w:spacing w:line="360" w:lineRule="auto"/>
              <w:rPr>
                <w:rFonts w:ascii="Trebuchet MS" w:hAnsi="Trebuchet MS"/>
                <w:sz w:val="20"/>
                <w:szCs w:val="20"/>
              </w:rPr>
            </w:pPr>
            <w:r>
              <w:rPr>
                <w:rFonts w:ascii="Trebuchet MS" w:hAnsi="Trebuchet MS"/>
                <w:sz w:val="20"/>
                <w:szCs w:val="20"/>
              </w:rPr>
              <w:t>£30,452 entry level - £36,532 maximum</w:t>
            </w:r>
            <w:r w:rsidR="007A2AE0">
              <w:rPr>
                <w:rFonts w:ascii="Trebuchet MS" w:hAnsi="Trebuchet MS"/>
                <w:sz w:val="20"/>
                <w:szCs w:val="20"/>
              </w:rPr>
              <w:t xml:space="preserve"> per annum</w:t>
            </w:r>
          </w:p>
        </w:tc>
      </w:tr>
      <w:tr w:rsidR="00442A2F" w:rsidRPr="004F551F" w14:paraId="1F7FF060"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294A6668"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Reports To:</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26477C80" w14:textId="77777777" w:rsidR="00442A2F" w:rsidRPr="00814DFA" w:rsidRDefault="00442A2F" w:rsidP="005D246D">
            <w:pPr>
              <w:tabs>
                <w:tab w:val="left" w:pos="-720"/>
              </w:tabs>
              <w:suppressAutoHyphens/>
              <w:spacing w:line="360" w:lineRule="auto"/>
              <w:rPr>
                <w:rFonts w:ascii="Trebuchet MS" w:hAnsi="Trebuchet MS"/>
                <w:sz w:val="20"/>
                <w:szCs w:val="20"/>
              </w:rPr>
            </w:pPr>
            <w:r w:rsidRPr="00814DFA">
              <w:rPr>
                <w:rFonts w:ascii="Trebuchet MS" w:hAnsi="Trebuchet MS"/>
                <w:sz w:val="20"/>
                <w:szCs w:val="20"/>
              </w:rPr>
              <w:t xml:space="preserve">Head of </w:t>
            </w:r>
            <w:r w:rsidR="00381C30">
              <w:rPr>
                <w:rFonts w:ascii="Trebuchet MS" w:hAnsi="Trebuchet MS"/>
                <w:sz w:val="20"/>
                <w:szCs w:val="20"/>
              </w:rPr>
              <w:t>Multilateral Projects,</w:t>
            </w:r>
            <w:r w:rsidRPr="00814DFA">
              <w:rPr>
                <w:rFonts w:ascii="Trebuchet MS" w:hAnsi="Trebuchet MS"/>
                <w:sz w:val="20"/>
                <w:szCs w:val="20"/>
              </w:rPr>
              <w:t xml:space="preserve"> CPA UK </w:t>
            </w:r>
          </w:p>
        </w:tc>
      </w:tr>
      <w:tr w:rsidR="00442A2F" w:rsidRPr="004F551F" w14:paraId="40433A75"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0A355D5B"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Number Of Posts:</w:t>
            </w:r>
          </w:p>
        </w:tc>
        <w:tc>
          <w:tcPr>
            <w:tcW w:w="567" w:type="dxa"/>
            <w:tcBorders>
              <w:top w:val="single" w:sz="12" w:space="0" w:color="auto"/>
              <w:left w:val="single" w:sz="6" w:space="0" w:color="auto"/>
              <w:bottom w:val="single" w:sz="12" w:space="0" w:color="auto"/>
              <w:right w:val="single" w:sz="6" w:space="0" w:color="auto"/>
            </w:tcBorders>
            <w:vAlign w:val="center"/>
          </w:tcPr>
          <w:p w14:paraId="3C4B34AA" w14:textId="77777777" w:rsidR="00442A2F" w:rsidRPr="00814DFA" w:rsidRDefault="00442A2F" w:rsidP="005D246D">
            <w:pPr>
              <w:tabs>
                <w:tab w:val="left" w:pos="-720"/>
              </w:tabs>
              <w:suppressAutoHyphens/>
              <w:spacing w:line="360" w:lineRule="auto"/>
              <w:rPr>
                <w:rFonts w:ascii="Trebuchet MS" w:hAnsi="Trebuchet MS"/>
                <w:sz w:val="20"/>
                <w:szCs w:val="20"/>
              </w:rPr>
            </w:pPr>
            <w:r w:rsidRPr="00814DFA">
              <w:rPr>
                <w:rFonts w:ascii="Trebuchet MS" w:hAnsi="Trebuchet MS"/>
                <w:sz w:val="20"/>
                <w:szCs w:val="20"/>
              </w:rPr>
              <w:t>1</w:t>
            </w:r>
          </w:p>
        </w:tc>
        <w:tc>
          <w:tcPr>
            <w:tcW w:w="1701" w:type="dxa"/>
            <w:tcBorders>
              <w:top w:val="single" w:sz="12" w:space="0" w:color="auto"/>
              <w:left w:val="single" w:sz="6" w:space="0" w:color="auto"/>
              <w:bottom w:val="single" w:sz="12" w:space="0" w:color="auto"/>
              <w:right w:val="single" w:sz="6" w:space="0" w:color="auto"/>
            </w:tcBorders>
            <w:shd w:val="clear" w:color="auto" w:fill="D9D9D9"/>
            <w:vAlign w:val="center"/>
          </w:tcPr>
          <w:p w14:paraId="2C3037F9"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Hours P/W</w:t>
            </w:r>
          </w:p>
        </w:tc>
        <w:tc>
          <w:tcPr>
            <w:tcW w:w="3402" w:type="dxa"/>
            <w:tcBorders>
              <w:top w:val="single" w:sz="12" w:space="0" w:color="auto"/>
              <w:left w:val="single" w:sz="6" w:space="0" w:color="auto"/>
              <w:bottom w:val="single" w:sz="12" w:space="0" w:color="auto"/>
              <w:right w:val="single" w:sz="6" w:space="0" w:color="auto"/>
            </w:tcBorders>
            <w:vAlign w:val="center"/>
          </w:tcPr>
          <w:p w14:paraId="50E0199B" w14:textId="77777777" w:rsidR="00442A2F" w:rsidRPr="00814DFA" w:rsidRDefault="00442A2F" w:rsidP="005D246D">
            <w:pPr>
              <w:tabs>
                <w:tab w:val="left" w:pos="-720"/>
              </w:tabs>
              <w:suppressAutoHyphens/>
              <w:spacing w:line="360" w:lineRule="auto"/>
              <w:rPr>
                <w:rFonts w:ascii="Trebuchet MS" w:hAnsi="Trebuchet MS"/>
                <w:sz w:val="20"/>
                <w:szCs w:val="20"/>
              </w:rPr>
            </w:pPr>
            <w:r w:rsidRPr="00814DFA">
              <w:rPr>
                <w:rFonts w:ascii="Trebuchet MS" w:hAnsi="Trebuchet MS"/>
                <w:sz w:val="20"/>
                <w:szCs w:val="20"/>
              </w:rPr>
              <w:t>Full time – 35 hours</w:t>
            </w:r>
          </w:p>
        </w:tc>
      </w:tr>
      <w:tr w:rsidR="00442A2F" w:rsidRPr="004F551F" w14:paraId="3BD1182F" w14:textId="77777777" w:rsidTr="005D246D">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6E266A9A"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Contract Type / Duration:</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52D47674" w14:textId="49EA2663" w:rsidR="00442A2F" w:rsidRPr="00814DFA" w:rsidRDefault="00442A2F" w:rsidP="007134CA">
            <w:pPr>
              <w:tabs>
                <w:tab w:val="left" w:pos="-720"/>
              </w:tabs>
              <w:suppressAutoHyphens/>
              <w:spacing w:line="360" w:lineRule="auto"/>
              <w:ind w:left="720" w:hanging="720"/>
              <w:rPr>
                <w:rFonts w:ascii="Trebuchet MS" w:hAnsi="Trebuchet MS"/>
                <w:sz w:val="20"/>
                <w:szCs w:val="20"/>
              </w:rPr>
            </w:pPr>
            <w:r>
              <w:rPr>
                <w:rFonts w:ascii="Trebuchet MS" w:hAnsi="Trebuchet MS"/>
                <w:sz w:val="20"/>
                <w:szCs w:val="20"/>
              </w:rPr>
              <w:t xml:space="preserve">Fixed term </w:t>
            </w:r>
            <w:r w:rsidR="00B1328C">
              <w:rPr>
                <w:rFonts w:ascii="Trebuchet MS" w:hAnsi="Trebuchet MS"/>
                <w:sz w:val="20"/>
                <w:szCs w:val="20"/>
              </w:rPr>
              <w:t xml:space="preserve"> contr</w:t>
            </w:r>
            <w:r w:rsidR="007134CA">
              <w:rPr>
                <w:rFonts w:ascii="Trebuchet MS" w:hAnsi="Trebuchet MS"/>
                <w:sz w:val="20"/>
                <w:szCs w:val="20"/>
              </w:rPr>
              <w:t>act</w:t>
            </w:r>
            <w:r w:rsidR="00E6702A">
              <w:rPr>
                <w:rFonts w:ascii="Trebuchet MS" w:hAnsi="Trebuchet MS"/>
                <w:sz w:val="20"/>
                <w:szCs w:val="20"/>
              </w:rPr>
              <w:t xml:space="preserve">– end of </w:t>
            </w:r>
            <w:r w:rsidRPr="001117D3">
              <w:rPr>
                <w:rFonts w:ascii="Trebuchet MS" w:hAnsi="Trebuchet MS"/>
                <w:sz w:val="20"/>
                <w:szCs w:val="20"/>
              </w:rPr>
              <w:t xml:space="preserve">March </w:t>
            </w:r>
            <w:r w:rsidR="00381C30">
              <w:rPr>
                <w:rFonts w:ascii="Trebuchet MS" w:hAnsi="Trebuchet MS"/>
                <w:sz w:val="20"/>
                <w:szCs w:val="20"/>
              </w:rPr>
              <w:t>2020</w:t>
            </w:r>
          </w:p>
        </w:tc>
      </w:tr>
      <w:tr w:rsidR="00610300" w:rsidRPr="00610300" w14:paraId="31B40586" w14:textId="77777777" w:rsidTr="005D246D">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vAlign w:val="center"/>
          </w:tcPr>
          <w:p w14:paraId="2E84A4D3" w14:textId="3B04AD73"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 xml:space="preserve">ISSUE DATE: </w:t>
            </w:r>
            <w:r>
              <w:rPr>
                <w:rFonts w:ascii="Trebuchet MS" w:hAnsi="Trebuchet MS"/>
                <w:b/>
                <w:sz w:val="20"/>
                <w:szCs w:val="20"/>
                <w:lang w:val="en-US"/>
              </w:rPr>
              <w:t>June</w:t>
            </w:r>
            <w:r w:rsidRPr="00610300">
              <w:rPr>
                <w:rFonts w:ascii="Trebuchet MS" w:hAnsi="Trebuchet MS"/>
                <w:b/>
                <w:sz w:val="20"/>
                <w:szCs w:val="20"/>
                <w:lang w:val="en-US"/>
              </w:rPr>
              <w:t xml:space="preserve"> 2018</w:t>
            </w:r>
          </w:p>
        </w:tc>
      </w:tr>
      <w:tr w:rsidR="00610300" w:rsidRPr="00610300" w14:paraId="01D8E9FA" w14:textId="77777777" w:rsidTr="005D246D">
        <w:trPr>
          <w:trHeight w:val="660"/>
        </w:trPr>
        <w:tc>
          <w:tcPr>
            <w:tcW w:w="9759" w:type="dxa"/>
            <w:gridSpan w:val="4"/>
            <w:tcBorders>
              <w:top w:val="single" w:sz="12" w:space="0" w:color="auto"/>
              <w:left w:val="single" w:sz="6" w:space="0" w:color="auto"/>
              <w:bottom w:val="single" w:sz="12" w:space="0" w:color="auto"/>
              <w:right w:val="single" w:sz="6" w:space="0" w:color="auto"/>
            </w:tcBorders>
            <w:vAlign w:val="center"/>
          </w:tcPr>
          <w:p w14:paraId="6244BB79" w14:textId="774C1C8E"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 xml:space="preserve">UPDATED: </w:t>
            </w:r>
            <w:r>
              <w:rPr>
                <w:rFonts w:ascii="Trebuchet MS" w:hAnsi="Trebuchet MS"/>
                <w:b/>
                <w:sz w:val="20"/>
                <w:szCs w:val="20"/>
                <w:lang w:val="en-US"/>
              </w:rPr>
              <w:t>June</w:t>
            </w:r>
            <w:r w:rsidRPr="00610300">
              <w:rPr>
                <w:rFonts w:ascii="Trebuchet MS" w:hAnsi="Trebuchet MS"/>
                <w:b/>
                <w:sz w:val="20"/>
                <w:szCs w:val="20"/>
                <w:lang w:val="en-US"/>
              </w:rPr>
              <w:t xml:space="preserve"> 2018</w:t>
            </w:r>
          </w:p>
        </w:tc>
      </w:tr>
      <w:tr w:rsidR="00610300" w:rsidRPr="00610300" w14:paraId="5BAAF640" w14:textId="77777777" w:rsidTr="005D246D">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vAlign w:val="center"/>
          </w:tcPr>
          <w:p w14:paraId="7994C733"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 xml:space="preserve">CLOSING DATE FOR APPLICATIONS </w:t>
            </w:r>
          </w:p>
        </w:tc>
      </w:tr>
      <w:tr w:rsidR="00610300" w:rsidRPr="00610300" w14:paraId="02F02A5C" w14:textId="77777777" w:rsidTr="005D246D">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48B5D66F"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23:59 on Wednesday 4</w:t>
            </w:r>
            <w:r w:rsidRPr="00610300">
              <w:rPr>
                <w:rFonts w:ascii="Trebuchet MS" w:hAnsi="Trebuchet MS"/>
                <w:b/>
                <w:sz w:val="20"/>
                <w:szCs w:val="20"/>
                <w:vertAlign w:val="superscript"/>
                <w:lang w:val="en-US"/>
              </w:rPr>
              <w:t>th</w:t>
            </w:r>
            <w:r w:rsidRPr="00610300">
              <w:rPr>
                <w:rFonts w:ascii="Trebuchet MS" w:hAnsi="Trebuchet MS"/>
                <w:b/>
                <w:sz w:val="20"/>
                <w:szCs w:val="20"/>
                <w:lang w:val="en-US"/>
              </w:rPr>
              <w:t xml:space="preserve"> July 2018</w:t>
            </w:r>
          </w:p>
        </w:tc>
      </w:tr>
      <w:tr w:rsidR="00610300" w:rsidRPr="00610300" w14:paraId="52AFF2EC" w14:textId="77777777" w:rsidTr="005D246D">
        <w:trPr>
          <w:trHeight w:val="660"/>
        </w:trPr>
        <w:tc>
          <w:tcPr>
            <w:tcW w:w="97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295AA37"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INTERVIEW DATE</w:t>
            </w:r>
          </w:p>
        </w:tc>
      </w:tr>
      <w:tr w:rsidR="00610300" w:rsidRPr="00610300" w14:paraId="04FBA66E" w14:textId="77777777" w:rsidTr="005D246D">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43072AA4"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Week Commencing 16</w:t>
            </w:r>
            <w:r w:rsidRPr="00610300">
              <w:rPr>
                <w:rFonts w:ascii="Trebuchet MS" w:hAnsi="Trebuchet MS"/>
                <w:b/>
                <w:sz w:val="20"/>
                <w:szCs w:val="20"/>
                <w:vertAlign w:val="superscript"/>
                <w:lang w:val="en-US"/>
              </w:rPr>
              <w:t>th</w:t>
            </w:r>
            <w:r w:rsidRPr="00610300">
              <w:rPr>
                <w:rFonts w:ascii="Trebuchet MS" w:hAnsi="Trebuchet MS"/>
                <w:b/>
                <w:sz w:val="20"/>
                <w:szCs w:val="20"/>
                <w:lang w:val="en-US"/>
              </w:rPr>
              <w:t xml:space="preserve"> July 2018</w:t>
            </w:r>
          </w:p>
        </w:tc>
      </w:tr>
      <w:tr w:rsidR="00610300" w:rsidRPr="00610300" w14:paraId="56C6A401" w14:textId="77777777" w:rsidTr="005D246D">
        <w:trPr>
          <w:trHeight w:val="660"/>
        </w:trPr>
        <w:tc>
          <w:tcPr>
            <w:tcW w:w="97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52C7D10"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START DATE</w:t>
            </w:r>
          </w:p>
        </w:tc>
      </w:tr>
      <w:tr w:rsidR="00610300" w:rsidRPr="00610300" w14:paraId="04DD9DC7" w14:textId="77777777" w:rsidTr="005D246D">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1D8EA85C" w14:textId="77777777" w:rsidR="00610300" w:rsidRPr="00610300" w:rsidRDefault="00610300" w:rsidP="00610300">
            <w:pPr>
              <w:spacing w:line="360" w:lineRule="auto"/>
              <w:rPr>
                <w:rFonts w:ascii="Trebuchet MS" w:hAnsi="Trebuchet MS"/>
                <w:b/>
                <w:sz w:val="20"/>
                <w:szCs w:val="20"/>
                <w:lang w:val="en-US"/>
              </w:rPr>
            </w:pPr>
            <w:r w:rsidRPr="00610300">
              <w:rPr>
                <w:rFonts w:ascii="Trebuchet MS" w:hAnsi="Trebuchet MS"/>
                <w:b/>
                <w:sz w:val="20"/>
                <w:szCs w:val="20"/>
                <w:lang w:val="en-US"/>
              </w:rPr>
              <w:t>ASAP</w:t>
            </w:r>
          </w:p>
        </w:tc>
      </w:tr>
    </w:tbl>
    <w:p w14:paraId="5F9986F5" w14:textId="77777777" w:rsidR="00442A2F" w:rsidRDefault="00442A2F" w:rsidP="00442A2F">
      <w:pPr>
        <w:spacing w:line="360" w:lineRule="auto"/>
        <w:rPr>
          <w:rFonts w:ascii="Trebuchet MS" w:hAnsi="Trebuchet MS"/>
          <w:sz w:val="20"/>
          <w:szCs w:val="20"/>
        </w:rPr>
      </w:pPr>
    </w:p>
    <w:p w14:paraId="3DF07536" w14:textId="4301B908" w:rsidR="00610300" w:rsidRDefault="00610300" w:rsidP="00442A2F">
      <w:pPr>
        <w:spacing w:line="360" w:lineRule="auto"/>
        <w:rPr>
          <w:rFonts w:ascii="Trebuchet MS" w:hAnsi="Trebuchet MS"/>
          <w:sz w:val="20"/>
          <w:szCs w:val="20"/>
        </w:rPr>
      </w:pPr>
    </w:p>
    <w:p w14:paraId="690A162D" w14:textId="77777777" w:rsidR="00610300" w:rsidRDefault="00610300" w:rsidP="00442A2F">
      <w:pPr>
        <w:spacing w:line="360" w:lineRule="auto"/>
        <w:rPr>
          <w:rFonts w:ascii="Trebuchet MS" w:hAnsi="Trebuchet MS"/>
          <w:sz w:val="20"/>
          <w:szCs w:val="20"/>
        </w:rPr>
      </w:pPr>
    </w:p>
    <w:p w14:paraId="54B89CB7" w14:textId="77777777" w:rsidR="00610300" w:rsidRDefault="00610300" w:rsidP="00442A2F">
      <w:pPr>
        <w:spacing w:line="360" w:lineRule="auto"/>
        <w:rPr>
          <w:rFonts w:ascii="Trebuchet MS" w:hAnsi="Trebuchet MS"/>
          <w:sz w:val="20"/>
          <w:szCs w:val="20"/>
        </w:rPr>
      </w:pPr>
    </w:p>
    <w:p w14:paraId="78C7271C" w14:textId="77777777" w:rsidR="00610300" w:rsidRDefault="00610300" w:rsidP="00442A2F">
      <w:pPr>
        <w:spacing w:line="360" w:lineRule="auto"/>
        <w:rPr>
          <w:rFonts w:ascii="Trebuchet MS" w:hAnsi="Trebuchet MS"/>
          <w:sz w:val="20"/>
          <w:szCs w:val="20"/>
        </w:rPr>
      </w:pPr>
    </w:p>
    <w:p w14:paraId="47E36597" w14:textId="77777777" w:rsidR="00610300" w:rsidRPr="004F551F" w:rsidRDefault="00610300" w:rsidP="00442A2F">
      <w:pPr>
        <w:spacing w:line="360" w:lineRule="auto"/>
        <w:rPr>
          <w:rFonts w:ascii="Trebuchet MS" w:hAnsi="Trebuchet MS"/>
          <w:sz w:val="20"/>
          <w:szCs w:val="20"/>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00442A2F" w:rsidRPr="004F551F" w14:paraId="3C4850A3" w14:textId="77777777" w:rsidTr="005D246D">
        <w:trPr>
          <w:trHeight w:val="688"/>
        </w:trPr>
        <w:tc>
          <w:tcPr>
            <w:tcW w:w="9759" w:type="dxa"/>
            <w:tcBorders>
              <w:top w:val="single" w:sz="4" w:space="0" w:color="auto"/>
              <w:left w:val="single" w:sz="4" w:space="0" w:color="auto"/>
              <w:bottom w:val="single" w:sz="4" w:space="0" w:color="auto"/>
              <w:right w:val="single" w:sz="4" w:space="0" w:color="auto"/>
            </w:tcBorders>
            <w:shd w:val="clear" w:color="auto" w:fill="D9D9D9"/>
            <w:vAlign w:val="center"/>
          </w:tcPr>
          <w:p w14:paraId="1FDB5493" w14:textId="77777777" w:rsidR="00442A2F" w:rsidRPr="004F551F" w:rsidRDefault="00442A2F" w:rsidP="005D246D">
            <w:pPr>
              <w:tabs>
                <w:tab w:val="left" w:pos="-720"/>
              </w:tabs>
              <w:suppressAutoHyphens/>
              <w:jc w:val="center"/>
              <w:rPr>
                <w:rFonts w:ascii="Trebuchet MS" w:hAnsi="Trebuchet MS"/>
                <w:b/>
                <w:sz w:val="20"/>
                <w:szCs w:val="20"/>
              </w:rPr>
            </w:pPr>
            <w:r w:rsidRPr="004F551F">
              <w:rPr>
                <w:rFonts w:ascii="Trebuchet MS" w:hAnsi="Trebuchet MS"/>
                <w:b/>
                <w:sz w:val="20"/>
                <w:szCs w:val="20"/>
              </w:rPr>
              <w:lastRenderedPageBreak/>
              <w:t xml:space="preserve">Section B: Scope </w:t>
            </w:r>
            <w:r w:rsidR="00381C30" w:rsidRPr="004F551F">
              <w:rPr>
                <w:rFonts w:ascii="Trebuchet MS" w:hAnsi="Trebuchet MS"/>
                <w:b/>
                <w:sz w:val="20"/>
                <w:szCs w:val="20"/>
              </w:rPr>
              <w:t>of</w:t>
            </w:r>
            <w:r w:rsidRPr="004F551F">
              <w:rPr>
                <w:rFonts w:ascii="Trebuchet MS" w:hAnsi="Trebuchet MS"/>
                <w:b/>
                <w:sz w:val="20"/>
                <w:szCs w:val="20"/>
              </w:rPr>
              <w:t xml:space="preserve"> The Role</w:t>
            </w:r>
          </w:p>
        </w:tc>
      </w:tr>
      <w:tr w:rsidR="00442A2F" w:rsidRPr="004F551F" w14:paraId="6709109E" w14:textId="77777777" w:rsidTr="005D246D">
        <w:tc>
          <w:tcPr>
            <w:tcW w:w="9759" w:type="dxa"/>
            <w:tcBorders>
              <w:top w:val="single" w:sz="4" w:space="0" w:color="auto"/>
              <w:left w:val="single" w:sz="4" w:space="0" w:color="auto"/>
              <w:bottom w:val="single" w:sz="4" w:space="0" w:color="auto"/>
              <w:right w:val="single" w:sz="4" w:space="0" w:color="auto"/>
            </w:tcBorders>
            <w:shd w:val="clear" w:color="auto" w:fill="403152"/>
          </w:tcPr>
          <w:p w14:paraId="3D4A50C3" w14:textId="77777777" w:rsidR="00442A2F" w:rsidRPr="004F551F" w:rsidRDefault="00442A2F" w:rsidP="005D246D">
            <w:pPr>
              <w:tabs>
                <w:tab w:val="left" w:pos="-720"/>
              </w:tabs>
              <w:suppressAutoHyphens/>
              <w:jc w:val="both"/>
              <w:rPr>
                <w:rFonts w:ascii="Trebuchet MS" w:hAnsi="Trebuchet MS"/>
                <w:b/>
                <w:sz w:val="20"/>
                <w:szCs w:val="20"/>
              </w:rPr>
            </w:pPr>
            <w:r w:rsidRPr="004F551F">
              <w:rPr>
                <w:rFonts w:ascii="Trebuchet MS" w:hAnsi="Trebuchet MS"/>
                <w:b/>
                <w:sz w:val="20"/>
                <w:szCs w:val="20"/>
              </w:rPr>
              <w:t>Job Purpose</w:t>
            </w:r>
          </w:p>
        </w:tc>
      </w:tr>
      <w:tr w:rsidR="00442A2F" w:rsidRPr="004F551F" w14:paraId="07931650" w14:textId="77777777" w:rsidTr="00BF261E">
        <w:trPr>
          <w:trHeight w:val="1406"/>
        </w:trPr>
        <w:tc>
          <w:tcPr>
            <w:tcW w:w="9759" w:type="dxa"/>
            <w:tcBorders>
              <w:top w:val="single" w:sz="4" w:space="0" w:color="auto"/>
              <w:left w:val="single" w:sz="6" w:space="0" w:color="auto"/>
              <w:bottom w:val="single" w:sz="12" w:space="0" w:color="auto"/>
              <w:right w:val="single" w:sz="6" w:space="0" w:color="auto"/>
            </w:tcBorders>
          </w:tcPr>
          <w:p w14:paraId="61CF7E0C" w14:textId="77777777" w:rsidR="00442A2F" w:rsidRPr="004F551F" w:rsidRDefault="00442A2F" w:rsidP="005D246D">
            <w:pPr>
              <w:tabs>
                <w:tab w:val="left" w:pos="-720"/>
              </w:tabs>
              <w:suppressAutoHyphens/>
              <w:spacing w:line="276" w:lineRule="auto"/>
              <w:jc w:val="both"/>
              <w:rPr>
                <w:rFonts w:ascii="Trebuchet MS" w:hAnsi="Trebuchet MS"/>
                <w:sz w:val="20"/>
                <w:szCs w:val="20"/>
              </w:rPr>
            </w:pPr>
          </w:p>
          <w:p w14:paraId="70238DD7" w14:textId="77777777" w:rsidR="00442A2F" w:rsidRDefault="00442A2F" w:rsidP="005D246D">
            <w:pPr>
              <w:tabs>
                <w:tab w:val="left" w:pos="-720"/>
              </w:tabs>
              <w:suppressAutoHyphens/>
              <w:spacing w:line="360" w:lineRule="auto"/>
              <w:rPr>
                <w:rFonts w:ascii="Trebuchet MS" w:hAnsi="Trebuchet MS"/>
                <w:sz w:val="20"/>
                <w:szCs w:val="20"/>
              </w:rPr>
            </w:pPr>
            <w:r w:rsidRPr="009E3FEE">
              <w:rPr>
                <w:rFonts w:ascii="Trebuchet MS" w:hAnsi="Trebuchet MS"/>
                <w:sz w:val="20"/>
                <w:szCs w:val="20"/>
              </w:rPr>
              <w:t xml:space="preserve">CPA UK works on behalf of both Houses of Parliament to provide resources and support for parliamentarians throughout the Commonwealth. It works closely with UK and Commonwealth parliamentarians to promote cooperation and understanding, encourages good parliamentary practice and advances parliamentary democracy. </w:t>
            </w:r>
          </w:p>
          <w:p w14:paraId="1F055822" w14:textId="77777777" w:rsidR="00BF261E" w:rsidRDefault="00BF261E" w:rsidP="005D246D">
            <w:pPr>
              <w:tabs>
                <w:tab w:val="left" w:pos="-720"/>
              </w:tabs>
              <w:suppressAutoHyphens/>
              <w:spacing w:line="360" w:lineRule="auto"/>
              <w:rPr>
                <w:rFonts w:ascii="Trebuchet MS" w:hAnsi="Trebuchet MS"/>
                <w:sz w:val="20"/>
                <w:szCs w:val="20"/>
              </w:rPr>
            </w:pPr>
          </w:p>
          <w:p w14:paraId="2B12E0E7" w14:textId="77777777" w:rsidR="00BF261E" w:rsidRDefault="00BF261E" w:rsidP="00BF261E">
            <w:pPr>
              <w:spacing w:line="360" w:lineRule="auto"/>
              <w:rPr>
                <w:rFonts w:ascii="Trebuchet MS" w:hAnsi="Trebuchet MS" w:cs="Arial"/>
                <w:sz w:val="20"/>
                <w:szCs w:val="20"/>
                <w:lang w:val="en"/>
              </w:rPr>
            </w:pPr>
            <w:r>
              <w:rPr>
                <w:rFonts w:ascii="Trebuchet MS" w:hAnsi="Trebuchet MS"/>
                <w:sz w:val="20"/>
                <w:szCs w:val="20"/>
              </w:rPr>
              <w:t>In</w:t>
            </w:r>
            <w:r w:rsidRPr="009E3FEE">
              <w:rPr>
                <w:rFonts w:ascii="Trebuchet MS" w:hAnsi="Trebuchet MS"/>
                <w:sz w:val="20"/>
                <w:szCs w:val="20"/>
              </w:rPr>
              <w:t xml:space="preserve"> partnership with the </w:t>
            </w:r>
            <w:r>
              <w:rPr>
                <w:rFonts w:ascii="Trebuchet MS" w:hAnsi="Trebuchet MS"/>
                <w:sz w:val="20"/>
                <w:szCs w:val="20"/>
              </w:rPr>
              <w:t>Westminster Foundation for Democracy</w:t>
            </w:r>
            <w:r w:rsidRPr="009E3FEE">
              <w:rPr>
                <w:rFonts w:ascii="Trebuchet MS" w:hAnsi="Trebuchet MS"/>
                <w:sz w:val="20"/>
                <w:szCs w:val="20"/>
              </w:rPr>
              <w:t xml:space="preserve">, </w:t>
            </w:r>
            <w:r>
              <w:rPr>
                <w:rFonts w:ascii="Trebuchet MS" w:hAnsi="Trebuchet MS"/>
                <w:sz w:val="20"/>
                <w:szCs w:val="20"/>
              </w:rPr>
              <w:t xml:space="preserve">CPA Secretariat and the Commonwealth Local Government Forum, </w:t>
            </w:r>
            <w:r w:rsidRPr="009E3FEE">
              <w:rPr>
                <w:rFonts w:ascii="Trebuchet MS" w:hAnsi="Trebuchet MS"/>
                <w:sz w:val="20"/>
                <w:szCs w:val="20"/>
              </w:rPr>
              <w:t xml:space="preserve">CPA UK will be delivering a </w:t>
            </w:r>
            <w:r>
              <w:rPr>
                <w:rFonts w:ascii="Trebuchet MS" w:hAnsi="Trebuchet MS" w:cs="Arial"/>
                <w:sz w:val="20"/>
                <w:szCs w:val="20"/>
                <w:lang w:val="en"/>
              </w:rPr>
              <w:t>two-</w:t>
            </w:r>
            <w:r w:rsidRPr="009E3FEE">
              <w:rPr>
                <w:rFonts w:ascii="Trebuchet MS" w:hAnsi="Trebuchet MS" w:cs="Arial"/>
                <w:sz w:val="20"/>
                <w:szCs w:val="20"/>
                <w:lang w:val="en"/>
              </w:rPr>
              <w:t xml:space="preserve">year, </w:t>
            </w:r>
            <w:r w:rsidRPr="009E3FEE">
              <w:rPr>
                <w:rFonts w:ascii="Trebuchet MS" w:hAnsi="Trebuchet MS" w:cs="Arial"/>
                <w:sz w:val="20"/>
                <w:szCs w:val="20"/>
              </w:rPr>
              <w:t xml:space="preserve">multi-stakeholder programme </w:t>
            </w:r>
            <w:r>
              <w:rPr>
                <w:rFonts w:ascii="Trebuchet MS" w:hAnsi="Trebuchet MS" w:cs="Arial"/>
                <w:sz w:val="20"/>
                <w:szCs w:val="20"/>
              </w:rPr>
              <w:t>which</w:t>
            </w:r>
            <w:r w:rsidRPr="009E3FEE">
              <w:rPr>
                <w:rFonts w:ascii="Trebuchet MS" w:hAnsi="Trebuchet MS" w:cs="Arial"/>
                <w:sz w:val="20"/>
                <w:szCs w:val="20"/>
              </w:rPr>
              <w:t xml:space="preserve"> will </w:t>
            </w:r>
            <w:r>
              <w:rPr>
                <w:rFonts w:ascii="Trebuchet MS" w:hAnsi="Trebuchet MS" w:cs="Arial"/>
                <w:sz w:val="20"/>
              </w:rPr>
              <w:t>support</w:t>
            </w:r>
            <w:r w:rsidRPr="00214DB6">
              <w:rPr>
                <w:rFonts w:ascii="Trebuchet MS" w:hAnsi="Trebuchet MS" w:cs="Arial"/>
                <w:sz w:val="20"/>
              </w:rPr>
              <w:t xml:space="preserve"> </w:t>
            </w:r>
            <w:r>
              <w:rPr>
                <w:rFonts w:ascii="Trebuchet MS" w:hAnsi="Trebuchet MS" w:cs="Arial"/>
                <w:sz w:val="20"/>
              </w:rPr>
              <w:t xml:space="preserve">inclusion and accountability in the Commonwealth. </w:t>
            </w:r>
            <w:r>
              <w:rPr>
                <w:rFonts w:ascii="Trebuchet MS" w:hAnsi="Trebuchet MS" w:cs="Arial"/>
                <w:sz w:val="20"/>
                <w:szCs w:val="20"/>
                <w:lang w:val="en"/>
              </w:rPr>
              <w:t>The ‘Partnership’ programme includes a number of different strands, with CPA UK leading on activities to build the capacity of Public Accounts Committees through implementing the ‘good practice’ Principles of the Commonwealth Association of Public Accounts Committees.</w:t>
            </w:r>
          </w:p>
          <w:p w14:paraId="0E4ABB83" w14:textId="77777777" w:rsidR="00BF261E" w:rsidRDefault="00BF261E" w:rsidP="00BF261E">
            <w:pPr>
              <w:spacing w:line="360" w:lineRule="auto"/>
              <w:rPr>
                <w:rFonts w:ascii="Trebuchet MS" w:hAnsi="Trebuchet MS" w:cs="Arial"/>
                <w:sz w:val="20"/>
                <w:szCs w:val="20"/>
                <w:lang w:val="en"/>
              </w:rPr>
            </w:pPr>
          </w:p>
          <w:p w14:paraId="64084FE7" w14:textId="77777777" w:rsidR="00442A2F" w:rsidRDefault="00BF261E" w:rsidP="00BF261E">
            <w:pPr>
              <w:spacing w:line="360" w:lineRule="auto"/>
              <w:rPr>
                <w:rFonts w:ascii="Trebuchet MS" w:hAnsi="Trebuchet MS"/>
                <w:sz w:val="20"/>
                <w:szCs w:val="20"/>
              </w:rPr>
            </w:pPr>
            <w:r>
              <w:rPr>
                <w:rFonts w:ascii="Trebuchet MS" w:hAnsi="Trebuchet MS"/>
                <w:sz w:val="20"/>
                <w:szCs w:val="20"/>
              </w:rPr>
              <w:t xml:space="preserve">The Commonwealth Partnership for Democracy Project Manager will be responsible for delivering all CPA UK’s commitments under the ‘PAC’ strand of the programme, developing and managing relationships with parliamentary, national and international stakeholders and partners.  The post will </w:t>
            </w:r>
            <w:r>
              <w:rPr>
                <w:rFonts w:ascii="Trebuchet MS" w:hAnsi="Trebuchet MS" w:cs="Arial"/>
                <w:sz w:val="20"/>
                <w:szCs w:val="20"/>
                <w:lang w:val="en"/>
              </w:rPr>
              <w:t xml:space="preserve">sit </w:t>
            </w:r>
            <w:r w:rsidR="00442A2F">
              <w:rPr>
                <w:rFonts w:ascii="Trebuchet MS" w:hAnsi="Trebuchet MS"/>
                <w:sz w:val="20"/>
                <w:szCs w:val="20"/>
              </w:rPr>
              <w:t xml:space="preserve">within the </w:t>
            </w:r>
            <w:r w:rsidR="00381C30">
              <w:rPr>
                <w:rFonts w:ascii="Trebuchet MS" w:hAnsi="Trebuchet MS"/>
                <w:sz w:val="20"/>
                <w:szCs w:val="20"/>
              </w:rPr>
              <w:t xml:space="preserve">Multilateral Projects Team </w:t>
            </w:r>
            <w:r w:rsidR="00442A2F">
              <w:rPr>
                <w:rFonts w:ascii="Trebuchet MS" w:hAnsi="Trebuchet MS"/>
                <w:sz w:val="20"/>
                <w:szCs w:val="20"/>
              </w:rPr>
              <w:t xml:space="preserve">and will be responsible for </w:t>
            </w:r>
            <w:r w:rsidR="00381C30">
              <w:rPr>
                <w:rFonts w:ascii="Trebuchet MS" w:hAnsi="Trebuchet MS"/>
                <w:sz w:val="20"/>
                <w:szCs w:val="20"/>
              </w:rPr>
              <w:t xml:space="preserve">planning, organising and delivering </w:t>
            </w:r>
            <w:r w:rsidR="00381C30" w:rsidRPr="004362CC">
              <w:rPr>
                <w:rFonts w:ascii="Trebuchet MS" w:hAnsi="Trebuchet MS"/>
                <w:sz w:val="20"/>
                <w:szCs w:val="20"/>
                <w:u w:val="single"/>
              </w:rPr>
              <w:t>four</w:t>
            </w:r>
            <w:r w:rsidR="00381C30">
              <w:rPr>
                <w:rFonts w:ascii="Trebuchet MS" w:hAnsi="Trebuchet MS"/>
                <w:sz w:val="20"/>
                <w:szCs w:val="20"/>
              </w:rPr>
              <w:t xml:space="preserve"> multilateral activities on behalf of CPA UK and its partners in the Commonwealth Partnership for Democracy</w:t>
            </w:r>
            <w:r w:rsidR="00442A2F">
              <w:rPr>
                <w:rFonts w:ascii="Trebuchet MS" w:hAnsi="Trebuchet MS"/>
                <w:sz w:val="20"/>
                <w:szCs w:val="20"/>
              </w:rPr>
              <w:t xml:space="preserve">. </w:t>
            </w:r>
            <w:r w:rsidR="00732A8B">
              <w:rPr>
                <w:rFonts w:ascii="Trebuchet MS" w:hAnsi="Trebuchet MS"/>
                <w:sz w:val="20"/>
                <w:szCs w:val="20"/>
              </w:rPr>
              <w:t>Three of the activities will be workshops for members of parliamentary Public Accounts Committees held in Africa, the Caribbean and Asia Pacific, and the fourth will be a London-based event attracting participants from across the Commonwealth.</w:t>
            </w:r>
            <w:r w:rsidR="00442A2F">
              <w:rPr>
                <w:rFonts w:ascii="Trebuchet MS" w:hAnsi="Trebuchet MS"/>
                <w:sz w:val="20"/>
                <w:szCs w:val="20"/>
              </w:rPr>
              <w:t xml:space="preserve"> </w:t>
            </w:r>
          </w:p>
          <w:p w14:paraId="2DEE3D6A" w14:textId="77777777" w:rsidR="00B14CBF" w:rsidRDefault="00B14CBF" w:rsidP="00BF261E">
            <w:pPr>
              <w:spacing w:line="360" w:lineRule="auto"/>
              <w:rPr>
                <w:rFonts w:ascii="Trebuchet MS" w:hAnsi="Trebuchet MS"/>
                <w:sz w:val="20"/>
                <w:szCs w:val="20"/>
              </w:rPr>
            </w:pPr>
          </w:p>
          <w:p w14:paraId="27B6E5F3" w14:textId="77777777" w:rsidR="00B14CBF" w:rsidRPr="00BF261E" w:rsidRDefault="00B14CBF" w:rsidP="00BF261E">
            <w:pPr>
              <w:spacing w:line="360" w:lineRule="auto"/>
              <w:rPr>
                <w:rFonts w:ascii="Trebuchet MS" w:hAnsi="Trebuchet MS" w:cs="Arial"/>
                <w:sz w:val="20"/>
                <w:szCs w:val="20"/>
                <w:lang w:val="en"/>
              </w:rPr>
            </w:pPr>
            <w:r>
              <w:rPr>
                <w:rFonts w:ascii="Trebuchet MS" w:hAnsi="Trebuchet MS"/>
                <w:sz w:val="20"/>
                <w:szCs w:val="20"/>
              </w:rPr>
              <w:t xml:space="preserve">This is a very hands-on role, requiring </w:t>
            </w:r>
            <w:r w:rsidR="00C4332E">
              <w:rPr>
                <w:rFonts w:ascii="Trebuchet MS" w:hAnsi="Trebuchet MS"/>
                <w:sz w:val="20"/>
                <w:szCs w:val="20"/>
              </w:rPr>
              <w:t>a willingness to take on a broad range of tasks; balancing the ability to see the bigger picture whilst having a keen attention to detail.  We are looking for a team player, who is equally comfortable working independently and is a self-</w:t>
            </w:r>
            <w:r w:rsidR="00593AB9">
              <w:rPr>
                <w:rFonts w:ascii="Trebuchet MS" w:hAnsi="Trebuchet MS"/>
                <w:sz w:val="20"/>
                <w:szCs w:val="20"/>
              </w:rPr>
              <w:t>starter</w:t>
            </w:r>
            <w:r w:rsidR="00C4332E">
              <w:rPr>
                <w:rFonts w:ascii="Trebuchet MS" w:hAnsi="Trebuchet MS"/>
                <w:sz w:val="20"/>
                <w:szCs w:val="20"/>
              </w:rPr>
              <w:t>.</w:t>
            </w:r>
          </w:p>
          <w:p w14:paraId="2EA057F8" w14:textId="77777777" w:rsidR="00442A2F" w:rsidRPr="009E3FEE" w:rsidRDefault="00442A2F" w:rsidP="005D246D">
            <w:pPr>
              <w:spacing w:line="360" w:lineRule="auto"/>
              <w:rPr>
                <w:rFonts w:ascii="Trebuchet MS" w:hAnsi="Trebuchet MS"/>
                <w:sz w:val="20"/>
                <w:szCs w:val="20"/>
              </w:rPr>
            </w:pPr>
          </w:p>
          <w:p w14:paraId="585BA3E0" w14:textId="77777777" w:rsidR="00BF261E" w:rsidRDefault="00BF261E" w:rsidP="005D246D">
            <w:pPr>
              <w:spacing w:line="360" w:lineRule="auto"/>
              <w:rPr>
                <w:rFonts w:ascii="Trebuchet MS" w:hAnsi="Trebuchet MS" w:cs="Arial"/>
                <w:sz w:val="20"/>
                <w:szCs w:val="20"/>
                <w:lang w:val="en"/>
              </w:rPr>
            </w:pPr>
          </w:p>
          <w:p w14:paraId="4EAABFF6" w14:textId="77777777" w:rsidR="00442A2F" w:rsidRPr="004F551F" w:rsidRDefault="00442A2F" w:rsidP="00350329">
            <w:pPr>
              <w:spacing w:line="360" w:lineRule="auto"/>
              <w:rPr>
                <w:rFonts w:ascii="Trebuchet MS" w:hAnsi="Trebuchet MS"/>
                <w:sz w:val="20"/>
                <w:szCs w:val="20"/>
              </w:rPr>
            </w:pPr>
          </w:p>
        </w:tc>
      </w:tr>
    </w:tbl>
    <w:p w14:paraId="30CBBBA7" w14:textId="77777777" w:rsidR="00442A2F" w:rsidRPr="004F551F" w:rsidRDefault="00442A2F" w:rsidP="00442A2F">
      <w:pPr>
        <w:spacing w:line="360" w:lineRule="auto"/>
        <w:rPr>
          <w:rFonts w:ascii="Trebuchet MS" w:hAnsi="Trebuchet MS"/>
          <w:sz w:val="20"/>
          <w:szCs w:val="20"/>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3948"/>
        <w:gridCol w:w="5811"/>
      </w:tblGrid>
      <w:tr w:rsidR="00442A2F" w:rsidRPr="004F551F" w14:paraId="52B4DC17"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2EABF2D" w14:textId="77777777" w:rsidR="00442A2F" w:rsidRPr="004F551F" w:rsidRDefault="00442A2F" w:rsidP="005D246D">
            <w:pPr>
              <w:tabs>
                <w:tab w:val="left" w:pos="-720"/>
              </w:tabs>
              <w:suppressAutoHyphens/>
              <w:spacing w:line="360" w:lineRule="auto"/>
              <w:jc w:val="both"/>
              <w:rPr>
                <w:rFonts w:ascii="Trebuchet MS" w:hAnsi="Trebuchet MS"/>
                <w:b/>
                <w:sz w:val="20"/>
                <w:szCs w:val="20"/>
              </w:rPr>
            </w:pPr>
            <w:r w:rsidRPr="004F551F">
              <w:rPr>
                <w:rFonts w:ascii="Trebuchet MS" w:hAnsi="Trebuchet MS"/>
                <w:b/>
                <w:sz w:val="20"/>
                <w:szCs w:val="20"/>
              </w:rPr>
              <w:t xml:space="preserve">Key Internal Relationships – Including </w:t>
            </w:r>
          </w:p>
        </w:tc>
      </w:tr>
      <w:tr w:rsidR="00442A2F" w:rsidRPr="004F551F" w14:paraId="40C8FDEC"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7F6C47C7" w14:textId="77777777" w:rsidR="00442A2F" w:rsidRPr="004F551F" w:rsidRDefault="00442A2F" w:rsidP="005D246D">
            <w:pPr>
              <w:pStyle w:val="ListParagraph"/>
              <w:tabs>
                <w:tab w:val="left" w:pos="-720"/>
              </w:tabs>
              <w:suppressAutoHyphens/>
              <w:spacing w:line="276" w:lineRule="auto"/>
              <w:ind w:left="360"/>
              <w:jc w:val="both"/>
              <w:rPr>
                <w:rFonts w:ascii="Trebuchet MS" w:hAnsi="Trebuchet MS"/>
                <w:sz w:val="20"/>
                <w:szCs w:val="20"/>
              </w:rPr>
            </w:pPr>
          </w:p>
          <w:p w14:paraId="780A8CEF" w14:textId="77777777" w:rsidR="00442A2F" w:rsidRPr="004F551F" w:rsidRDefault="00350329" w:rsidP="00442A2F">
            <w:pPr>
              <w:pStyle w:val="ListParagraph"/>
              <w:numPr>
                <w:ilvl w:val="0"/>
                <w:numId w:val="11"/>
              </w:numPr>
              <w:tabs>
                <w:tab w:val="left" w:pos="-720"/>
              </w:tabs>
              <w:suppressAutoHyphens/>
              <w:spacing w:line="276" w:lineRule="auto"/>
              <w:jc w:val="both"/>
              <w:rPr>
                <w:rFonts w:ascii="Trebuchet MS" w:hAnsi="Trebuchet MS"/>
                <w:sz w:val="20"/>
                <w:szCs w:val="20"/>
              </w:rPr>
            </w:pPr>
            <w:r>
              <w:rPr>
                <w:rFonts w:ascii="Trebuchet MS" w:hAnsi="Trebuchet MS"/>
                <w:sz w:val="20"/>
                <w:szCs w:val="20"/>
              </w:rPr>
              <w:t>The Public Accounts Committee</w:t>
            </w:r>
            <w:r w:rsidR="00442A2F" w:rsidRPr="004F551F">
              <w:rPr>
                <w:rFonts w:ascii="Trebuchet MS" w:hAnsi="Trebuchet MS"/>
                <w:sz w:val="20"/>
                <w:szCs w:val="20"/>
              </w:rPr>
              <w:t>, Clerks, Overseas Offices, All Party Parliamentary Groups, British Group of the Inter-Parliamentary Union, and organisations in both Houses of Parliament</w:t>
            </w:r>
          </w:p>
          <w:p w14:paraId="47CD9F8A" w14:textId="77777777" w:rsidR="00442A2F" w:rsidRPr="004F551F" w:rsidRDefault="00442A2F" w:rsidP="00442A2F">
            <w:pPr>
              <w:pStyle w:val="ListParagraph"/>
              <w:numPr>
                <w:ilvl w:val="0"/>
                <w:numId w:val="11"/>
              </w:numPr>
              <w:tabs>
                <w:tab w:val="left" w:pos="-720"/>
              </w:tabs>
              <w:suppressAutoHyphens/>
              <w:spacing w:line="276" w:lineRule="auto"/>
              <w:jc w:val="both"/>
              <w:rPr>
                <w:rFonts w:ascii="Trebuchet MS" w:hAnsi="Trebuchet MS"/>
                <w:sz w:val="20"/>
                <w:szCs w:val="20"/>
              </w:rPr>
            </w:pPr>
            <w:r w:rsidRPr="004F551F">
              <w:rPr>
                <w:rFonts w:ascii="Trebuchet MS" w:hAnsi="Trebuchet MS"/>
                <w:sz w:val="20"/>
                <w:szCs w:val="20"/>
              </w:rPr>
              <w:t>Members of both Houses and their staff</w:t>
            </w:r>
          </w:p>
          <w:p w14:paraId="366E4E92" w14:textId="77777777" w:rsidR="00442A2F" w:rsidRPr="004F551F" w:rsidRDefault="00442A2F" w:rsidP="005D246D">
            <w:pPr>
              <w:pStyle w:val="ListParagraph"/>
              <w:tabs>
                <w:tab w:val="left" w:pos="-720"/>
              </w:tabs>
              <w:suppressAutoHyphens/>
              <w:spacing w:line="276" w:lineRule="auto"/>
              <w:jc w:val="both"/>
              <w:rPr>
                <w:rFonts w:ascii="Trebuchet MS" w:hAnsi="Trebuchet MS"/>
                <w:sz w:val="20"/>
                <w:szCs w:val="20"/>
              </w:rPr>
            </w:pPr>
          </w:p>
        </w:tc>
      </w:tr>
      <w:tr w:rsidR="00442A2F" w:rsidRPr="004F551F" w14:paraId="26714433"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79C21A20" w14:textId="77777777" w:rsidR="00442A2F" w:rsidRPr="004F551F" w:rsidRDefault="00442A2F" w:rsidP="005D246D">
            <w:pPr>
              <w:tabs>
                <w:tab w:val="left" w:pos="-720"/>
              </w:tabs>
              <w:suppressAutoHyphens/>
              <w:spacing w:line="276" w:lineRule="auto"/>
              <w:jc w:val="both"/>
              <w:rPr>
                <w:rFonts w:ascii="Trebuchet MS" w:hAnsi="Trebuchet MS"/>
                <w:b/>
                <w:sz w:val="20"/>
                <w:szCs w:val="20"/>
              </w:rPr>
            </w:pPr>
            <w:r w:rsidRPr="004F551F">
              <w:rPr>
                <w:rFonts w:ascii="Trebuchet MS" w:hAnsi="Trebuchet MS"/>
                <w:b/>
                <w:sz w:val="20"/>
                <w:szCs w:val="20"/>
              </w:rPr>
              <w:t xml:space="preserve">Key External Relationships – Including </w:t>
            </w:r>
          </w:p>
        </w:tc>
      </w:tr>
      <w:tr w:rsidR="00442A2F" w:rsidRPr="004F551F" w14:paraId="2F884A76"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tbl>
            <w:tblPr>
              <w:tblW w:w="10371" w:type="dxa"/>
              <w:tblLayout w:type="fixed"/>
              <w:tblLook w:val="04A0" w:firstRow="1" w:lastRow="0" w:firstColumn="1" w:lastColumn="0" w:noHBand="0" w:noVBand="1"/>
            </w:tblPr>
            <w:tblGrid>
              <w:gridCol w:w="4815"/>
              <w:gridCol w:w="5556"/>
            </w:tblGrid>
            <w:tr w:rsidR="00442A2F" w:rsidRPr="004F551F" w14:paraId="0CC3B1FB" w14:textId="77777777" w:rsidTr="005D246D">
              <w:tc>
                <w:tcPr>
                  <w:tcW w:w="4815" w:type="dxa"/>
                </w:tcPr>
                <w:p w14:paraId="625214B1" w14:textId="77777777" w:rsidR="00442A2F" w:rsidRPr="004F551F" w:rsidRDefault="00442A2F" w:rsidP="005D246D">
                  <w:pPr>
                    <w:pStyle w:val="ListParagraph"/>
                    <w:framePr w:hSpace="180" w:wrap="around" w:vAnchor="text" w:hAnchor="margin" w:xAlign="center" w:y="180"/>
                    <w:tabs>
                      <w:tab w:val="left" w:pos="-720"/>
                    </w:tabs>
                    <w:suppressAutoHyphens/>
                    <w:spacing w:line="276" w:lineRule="auto"/>
                    <w:ind w:left="318"/>
                    <w:rPr>
                      <w:rFonts w:ascii="Trebuchet MS" w:hAnsi="Trebuchet MS"/>
                      <w:sz w:val="20"/>
                      <w:szCs w:val="20"/>
                    </w:rPr>
                  </w:pPr>
                </w:p>
              </w:tc>
              <w:tc>
                <w:tcPr>
                  <w:tcW w:w="5556" w:type="dxa"/>
                </w:tcPr>
                <w:p w14:paraId="01F0C50A" w14:textId="77777777" w:rsidR="00442A2F" w:rsidRPr="004F551F" w:rsidRDefault="00442A2F" w:rsidP="005D246D">
                  <w:pPr>
                    <w:pStyle w:val="ListParagraph"/>
                    <w:framePr w:hSpace="180" w:wrap="around" w:vAnchor="text" w:hAnchor="margin" w:xAlign="center" w:y="180"/>
                    <w:tabs>
                      <w:tab w:val="left" w:pos="-720"/>
                    </w:tabs>
                    <w:suppressAutoHyphens/>
                    <w:spacing w:line="276" w:lineRule="auto"/>
                    <w:ind w:left="360"/>
                    <w:rPr>
                      <w:rFonts w:ascii="Trebuchet MS" w:hAnsi="Trebuchet MS"/>
                      <w:sz w:val="20"/>
                      <w:szCs w:val="20"/>
                    </w:rPr>
                  </w:pPr>
                </w:p>
              </w:tc>
            </w:tr>
            <w:tr w:rsidR="00442A2F" w:rsidRPr="004F551F" w14:paraId="27E206F0" w14:textId="77777777" w:rsidTr="005D246D">
              <w:tc>
                <w:tcPr>
                  <w:tcW w:w="4815" w:type="dxa"/>
                </w:tcPr>
                <w:p w14:paraId="4A8F9725" w14:textId="77777777" w:rsidR="00442A2F" w:rsidRDefault="00350329" w:rsidP="00442A2F">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t>Westminster Foundation for Democracy</w:t>
                  </w:r>
                </w:p>
                <w:p w14:paraId="01A63051" w14:textId="77777777" w:rsidR="00350329" w:rsidRDefault="00350329" w:rsidP="00350329">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lastRenderedPageBreak/>
                    <w:t>CPA Secretariat</w:t>
                  </w:r>
                </w:p>
                <w:p w14:paraId="5F983B5C" w14:textId="77777777" w:rsidR="00350329" w:rsidRPr="00350329" w:rsidRDefault="00350329" w:rsidP="00350329">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t>CLGF</w:t>
                  </w:r>
                </w:p>
                <w:p w14:paraId="6E2A3181" w14:textId="77777777" w:rsidR="00442A2F" w:rsidRDefault="00442A2F" w:rsidP="00442A2F">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sidRPr="00B775F9">
                    <w:rPr>
                      <w:rFonts w:ascii="Trebuchet MS" w:hAnsi="Trebuchet MS"/>
                      <w:sz w:val="20"/>
                      <w:szCs w:val="20"/>
                    </w:rPr>
                    <w:t>Government Departments – FCO, DFID</w:t>
                  </w:r>
                </w:p>
                <w:p w14:paraId="63BA1B8C" w14:textId="77777777" w:rsidR="00350329" w:rsidRDefault="00350329" w:rsidP="00442A2F">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t>The National Audit Office</w:t>
                  </w:r>
                </w:p>
                <w:p w14:paraId="75BFA319" w14:textId="77777777" w:rsidR="00442A2F" w:rsidRPr="003319D1" w:rsidRDefault="00350329" w:rsidP="003319D1">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t>Commonwealth Parliaments</w:t>
                  </w:r>
                </w:p>
                <w:p w14:paraId="53E0DCBC" w14:textId="77777777" w:rsidR="00442A2F" w:rsidRPr="00B775F9" w:rsidRDefault="00350329" w:rsidP="00442A2F">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Trebuchet MS" w:hAnsi="Trebuchet MS"/>
                      <w:sz w:val="20"/>
                      <w:szCs w:val="20"/>
                    </w:rPr>
                  </w:pPr>
                  <w:r>
                    <w:rPr>
                      <w:rFonts w:ascii="Trebuchet MS" w:hAnsi="Trebuchet MS"/>
                      <w:sz w:val="20"/>
                      <w:szCs w:val="20"/>
                    </w:rPr>
                    <w:t>UK Diplomatic Posts in the Commonwealth</w:t>
                  </w:r>
                </w:p>
                <w:p w14:paraId="7480EC70" w14:textId="77777777" w:rsidR="00442A2F" w:rsidRPr="004F551F" w:rsidRDefault="00442A2F" w:rsidP="00350329">
                  <w:pPr>
                    <w:pStyle w:val="ListParagraph"/>
                    <w:framePr w:hSpace="180" w:wrap="around" w:vAnchor="text" w:hAnchor="margin" w:xAlign="center" w:y="180"/>
                    <w:tabs>
                      <w:tab w:val="left" w:pos="-720"/>
                    </w:tabs>
                    <w:suppressAutoHyphens/>
                    <w:spacing w:line="276" w:lineRule="auto"/>
                    <w:ind w:left="601"/>
                    <w:rPr>
                      <w:rFonts w:ascii="Trebuchet MS" w:hAnsi="Trebuchet MS"/>
                      <w:sz w:val="20"/>
                      <w:szCs w:val="20"/>
                    </w:rPr>
                  </w:pPr>
                </w:p>
              </w:tc>
              <w:tc>
                <w:tcPr>
                  <w:tcW w:w="5556" w:type="dxa"/>
                </w:tcPr>
                <w:p w14:paraId="10FB8438" w14:textId="77777777" w:rsidR="003319D1" w:rsidRDefault="003319D1" w:rsidP="00442A2F">
                  <w:pPr>
                    <w:pStyle w:val="ListParagraph"/>
                    <w:framePr w:hSpace="180" w:wrap="around" w:vAnchor="text" w:hAnchor="margin" w:xAlign="center" w:y="180"/>
                    <w:numPr>
                      <w:ilvl w:val="0"/>
                      <w:numId w:val="10"/>
                    </w:numPr>
                    <w:tabs>
                      <w:tab w:val="left" w:pos="-720"/>
                    </w:tabs>
                    <w:suppressAutoHyphens/>
                    <w:spacing w:line="276" w:lineRule="auto"/>
                    <w:rPr>
                      <w:rFonts w:ascii="Trebuchet MS" w:hAnsi="Trebuchet MS"/>
                      <w:sz w:val="20"/>
                      <w:szCs w:val="20"/>
                    </w:rPr>
                  </w:pPr>
                  <w:r w:rsidRPr="004F551F">
                    <w:rPr>
                      <w:rFonts w:ascii="Trebuchet MS" w:hAnsi="Trebuchet MS"/>
                      <w:sz w:val="20"/>
                      <w:szCs w:val="20"/>
                    </w:rPr>
                    <w:lastRenderedPageBreak/>
                    <w:t xml:space="preserve">Commonwealth Secretariat </w:t>
                  </w:r>
                </w:p>
                <w:p w14:paraId="1C0C11D1" w14:textId="77777777" w:rsidR="00442A2F" w:rsidRPr="004F551F" w:rsidRDefault="00442A2F" w:rsidP="00442A2F">
                  <w:pPr>
                    <w:pStyle w:val="ListParagraph"/>
                    <w:framePr w:hSpace="180" w:wrap="around" w:vAnchor="text" w:hAnchor="margin" w:xAlign="center" w:y="180"/>
                    <w:numPr>
                      <w:ilvl w:val="0"/>
                      <w:numId w:val="10"/>
                    </w:numPr>
                    <w:tabs>
                      <w:tab w:val="left" w:pos="-720"/>
                    </w:tabs>
                    <w:suppressAutoHyphens/>
                    <w:spacing w:line="276" w:lineRule="auto"/>
                    <w:rPr>
                      <w:rFonts w:ascii="Trebuchet MS" w:hAnsi="Trebuchet MS"/>
                      <w:sz w:val="20"/>
                      <w:szCs w:val="20"/>
                    </w:rPr>
                  </w:pPr>
                  <w:r w:rsidRPr="004F551F">
                    <w:rPr>
                      <w:rFonts w:ascii="Trebuchet MS" w:hAnsi="Trebuchet MS"/>
                      <w:sz w:val="20"/>
                      <w:szCs w:val="20"/>
                    </w:rPr>
                    <w:lastRenderedPageBreak/>
                    <w:t xml:space="preserve">International organisations  </w:t>
                  </w:r>
                </w:p>
                <w:p w14:paraId="16143E9E" w14:textId="77777777" w:rsidR="00442A2F" w:rsidRPr="004F551F" w:rsidRDefault="00350329" w:rsidP="00442A2F">
                  <w:pPr>
                    <w:pStyle w:val="ListParagraph"/>
                    <w:framePr w:hSpace="180" w:wrap="around" w:vAnchor="text" w:hAnchor="margin" w:xAlign="center" w:y="180"/>
                    <w:numPr>
                      <w:ilvl w:val="0"/>
                      <w:numId w:val="10"/>
                    </w:numPr>
                    <w:tabs>
                      <w:tab w:val="left" w:pos="-720"/>
                    </w:tabs>
                    <w:suppressAutoHyphens/>
                    <w:spacing w:line="276" w:lineRule="auto"/>
                    <w:rPr>
                      <w:rFonts w:ascii="Trebuchet MS" w:hAnsi="Trebuchet MS"/>
                      <w:sz w:val="20"/>
                      <w:szCs w:val="20"/>
                    </w:rPr>
                  </w:pPr>
                  <w:r>
                    <w:rPr>
                      <w:rFonts w:ascii="Trebuchet MS" w:hAnsi="Trebuchet MS"/>
                      <w:sz w:val="20"/>
                      <w:szCs w:val="20"/>
                    </w:rPr>
                    <w:t>IPU</w:t>
                  </w:r>
                </w:p>
                <w:p w14:paraId="21B2F603" w14:textId="77777777" w:rsidR="00442A2F" w:rsidRDefault="00350329" w:rsidP="00442A2F">
                  <w:pPr>
                    <w:pStyle w:val="ListParagraph"/>
                    <w:framePr w:hSpace="180" w:wrap="around" w:vAnchor="text" w:hAnchor="margin" w:xAlign="center" w:y="180"/>
                    <w:numPr>
                      <w:ilvl w:val="0"/>
                      <w:numId w:val="10"/>
                    </w:numPr>
                    <w:tabs>
                      <w:tab w:val="left" w:pos="-720"/>
                    </w:tabs>
                    <w:suppressAutoHyphens/>
                    <w:spacing w:line="276" w:lineRule="auto"/>
                    <w:rPr>
                      <w:rFonts w:ascii="Trebuchet MS" w:hAnsi="Trebuchet MS"/>
                      <w:sz w:val="20"/>
                      <w:szCs w:val="20"/>
                    </w:rPr>
                  </w:pPr>
                  <w:r>
                    <w:rPr>
                      <w:rFonts w:ascii="Trebuchet MS" w:hAnsi="Trebuchet MS"/>
                      <w:sz w:val="20"/>
                      <w:szCs w:val="20"/>
                    </w:rPr>
                    <w:t>NGOs and CSOs</w:t>
                  </w:r>
                </w:p>
                <w:p w14:paraId="699496EC" w14:textId="77777777" w:rsidR="003319D1" w:rsidRPr="004F551F" w:rsidRDefault="003319D1" w:rsidP="00442A2F">
                  <w:pPr>
                    <w:pStyle w:val="ListParagraph"/>
                    <w:framePr w:hSpace="180" w:wrap="around" w:vAnchor="text" w:hAnchor="margin" w:xAlign="center" w:y="180"/>
                    <w:numPr>
                      <w:ilvl w:val="0"/>
                      <w:numId w:val="10"/>
                    </w:numPr>
                    <w:tabs>
                      <w:tab w:val="left" w:pos="-720"/>
                    </w:tabs>
                    <w:suppressAutoHyphens/>
                    <w:spacing w:line="276" w:lineRule="auto"/>
                    <w:rPr>
                      <w:rFonts w:ascii="Trebuchet MS" w:hAnsi="Trebuchet MS"/>
                      <w:sz w:val="20"/>
                      <w:szCs w:val="20"/>
                    </w:rPr>
                  </w:pPr>
                  <w:r>
                    <w:rPr>
                      <w:rFonts w:ascii="Trebuchet MS" w:hAnsi="Trebuchet MS"/>
                      <w:sz w:val="20"/>
                      <w:szCs w:val="20"/>
                    </w:rPr>
                    <w:t>Suppliers &amp; Contractors</w:t>
                  </w:r>
                </w:p>
                <w:p w14:paraId="046EC0AB" w14:textId="77777777" w:rsidR="00442A2F" w:rsidRPr="004F551F" w:rsidRDefault="00442A2F" w:rsidP="005D246D">
                  <w:pPr>
                    <w:pStyle w:val="ListParagraph"/>
                    <w:framePr w:hSpace="180" w:wrap="around" w:vAnchor="text" w:hAnchor="margin" w:xAlign="center" w:y="180"/>
                    <w:tabs>
                      <w:tab w:val="left" w:pos="-720"/>
                    </w:tabs>
                    <w:suppressAutoHyphens/>
                    <w:spacing w:line="276" w:lineRule="auto"/>
                    <w:rPr>
                      <w:rFonts w:ascii="Trebuchet MS" w:hAnsi="Trebuchet MS"/>
                      <w:sz w:val="20"/>
                      <w:szCs w:val="20"/>
                    </w:rPr>
                  </w:pPr>
                </w:p>
              </w:tc>
            </w:tr>
            <w:tr w:rsidR="00442A2F" w:rsidRPr="004F551F" w14:paraId="62A13352" w14:textId="77777777" w:rsidTr="005D246D">
              <w:tc>
                <w:tcPr>
                  <w:tcW w:w="4815" w:type="dxa"/>
                </w:tcPr>
                <w:p w14:paraId="2530DC1D" w14:textId="77777777" w:rsidR="00442A2F" w:rsidRPr="004F551F" w:rsidRDefault="00442A2F" w:rsidP="005D246D">
                  <w:pPr>
                    <w:pStyle w:val="ListParagraph"/>
                    <w:framePr w:hSpace="180" w:wrap="around" w:vAnchor="text" w:hAnchor="margin" w:xAlign="center" w:y="180"/>
                    <w:tabs>
                      <w:tab w:val="left" w:pos="-720"/>
                    </w:tabs>
                    <w:suppressAutoHyphens/>
                    <w:spacing w:line="276" w:lineRule="auto"/>
                    <w:ind w:left="318"/>
                    <w:rPr>
                      <w:rFonts w:ascii="Trebuchet MS" w:hAnsi="Trebuchet MS"/>
                      <w:sz w:val="20"/>
                      <w:szCs w:val="20"/>
                    </w:rPr>
                  </w:pPr>
                </w:p>
              </w:tc>
              <w:tc>
                <w:tcPr>
                  <w:tcW w:w="5556" w:type="dxa"/>
                </w:tcPr>
                <w:p w14:paraId="5E78FD7B" w14:textId="77777777" w:rsidR="00442A2F" w:rsidRPr="004F551F" w:rsidRDefault="00442A2F" w:rsidP="005D246D">
                  <w:pPr>
                    <w:pStyle w:val="ListParagraph"/>
                    <w:framePr w:hSpace="180" w:wrap="around" w:vAnchor="text" w:hAnchor="margin" w:xAlign="center" w:y="180"/>
                    <w:tabs>
                      <w:tab w:val="left" w:pos="-720"/>
                    </w:tabs>
                    <w:suppressAutoHyphens/>
                    <w:spacing w:line="276" w:lineRule="auto"/>
                    <w:ind w:left="360"/>
                    <w:rPr>
                      <w:rFonts w:ascii="Trebuchet MS" w:hAnsi="Trebuchet MS"/>
                      <w:sz w:val="20"/>
                      <w:szCs w:val="20"/>
                    </w:rPr>
                  </w:pPr>
                </w:p>
              </w:tc>
            </w:tr>
          </w:tbl>
          <w:p w14:paraId="5D3AB03F" w14:textId="77777777" w:rsidR="00442A2F" w:rsidRPr="004F551F" w:rsidRDefault="00442A2F" w:rsidP="005D246D">
            <w:pPr>
              <w:pStyle w:val="ListParagraph"/>
              <w:tabs>
                <w:tab w:val="left" w:pos="-720"/>
              </w:tabs>
              <w:suppressAutoHyphens/>
              <w:spacing w:line="276" w:lineRule="auto"/>
              <w:rPr>
                <w:rFonts w:ascii="Trebuchet MS" w:hAnsi="Trebuchet MS"/>
                <w:sz w:val="20"/>
                <w:szCs w:val="20"/>
              </w:rPr>
            </w:pPr>
          </w:p>
        </w:tc>
      </w:tr>
      <w:tr w:rsidR="00442A2F" w:rsidRPr="004F551F" w14:paraId="23AED7F4"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A9D6816" w14:textId="77777777" w:rsidR="00442A2F" w:rsidRPr="004F551F" w:rsidRDefault="00442A2F" w:rsidP="005D246D">
            <w:pPr>
              <w:tabs>
                <w:tab w:val="left" w:pos="-720"/>
              </w:tabs>
              <w:suppressAutoHyphens/>
              <w:spacing w:line="276" w:lineRule="auto"/>
              <w:jc w:val="both"/>
              <w:rPr>
                <w:rFonts w:ascii="Trebuchet MS" w:hAnsi="Trebuchet MS"/>
                <w:b/>
                <w:sz w:val="20"/>
                <w:szCs w:val="20"/>
              </w:rPr>
            </w:pPr>
            <w:r w:rsidRPr="004F551F">
              <w:rPr>
                <w:rFonts w:ascii="Trebuchet MS" w:hAnsi="Trebuchet MS"/>
                <w:b/>
                <w:sz w:val="20"/>
                <w:szCs w:val="20"/>
              </w:rPr>
              <w:lastRenderedPageBreak/>
              <w:t xml:space="preserve">Management Responsibility </w:t>
            </w:r>
          </w:p>
        </w:tc>
      </w:tr>
      <w:tr w:rsidR="00442A2F" w:rsidRPr="004F551F" w14:paraId="317F84D9"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059F7BD1" w14:textId="77777777" w:rsidR="00442A2F" w:rsidRDefault="00442A2F" w:rsidP="005D246D">
            <w:pPr>
              <w:tabs>
                <w:tab w:val="left" w:pos="-720"/>
              </w:tabs>
              <w:suppressAutoHyphens/>
              <w:spacing w:line="276" w:lineRule="auto"/>
              <w:jc w:val="both"/>
              <w:rPr>
                <w:rFonts w:ascii="Trebuchet MS" w:hAnsi="Trebuchet MS"/>
                <w:sz w:val="20"/>
                <w:szCs w:val="20"/>
              </w:rPr>
            </w:pPr>
          </w:p>
          <w:p w14:paraId="525DC20A" w14:textId="77777777" w:rsidR="003319D1" w:rsidRDefault="003319D1" w:rsidP="005D246D">
            <w:pPr>
              <w:tabs>
                <w:tab w:val="left" w:pos="-720"/>
              </w:tabs>
              <w:suppressAutoHyphens/>
              <w:spacing w:line="276" w:lineRule="auto"/>
              <w:jc w:val="both"/>
              <w:rPr>
                <w:rFonts w:ascii="Trebuchet MS" w:hAnsi="Trebuchet MS"/>
                <w:sz w:val="20"/>
                <w:szCs w:val="20"/>
              </w:rPr>
            </w:pPr>
            <w:r>
              <w:rPr>
                <w:rFonts w:ascii="Trebuchet MS" w:hAnsi="Trebuchet MS"/>
                <w:sz w:val="20"/>
                <w:szCs w:val="20"/>
              </w:rPr>
              <w:t>Project management.</w:t>
            </w:r>
          </w:p>
          <w:p w14:paraId="71E9CD8D" w14:textId="77777777" w:rsidR="003319D1" w:rsidRPr="004F551F" w:rsidRDefault="003319D1" w:rsidP="005D246D">
            <w:pPr>
              <w:tabs>
                <w:tab w:val="left" w:pos="-720"/>
              </w:tabs>
              <w:suppressAutoHyphens/>
              <w:spacing w:line="276" w:lineRule="auto"/>
              <w:jc w:val="both"/>
              <w:rPr>
                <w:rFonts w:ascii="Trebuchet MS" w:hAnsi="Trebuchet MS"/>
                <w:sz w:val="20"/>
                <w:szCs w:val="20"/>
              </w:rPr>
            </w:pPr>
          </w:p>
        </w:tc>
      </w:tr>
      <w:tr w:rsidR="00442A2F" w:rsidRPr="004F551F" w14:paraId="312604D1" w14:textId="77777777" w:rsidTr="005D246D">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04183E98" w14:textId="77777777" w:rsidR="00442A2F" w:rsidRPr="004F551F" w:rsidRDefault="00442A2F" w:rsidP="005D246D">
            <w:pPr>
              <w:tabs>
                <w:tab w:val="left" w:pos="-720"/>
              </w:tabs>
              <w:suppressAutoHyphens/>
              <w:spacing w:line="276" w:lineRule="auto"/>
              <w:jc w:val="both"/>
              <w:rPr>
                <w:rFonts w:ascii="Trebuchet MS" w:hAnsi="Trebuchet MS"/>
                <w:b/>
                <w:sz w:val="20"/>
                <w:szCs w:val="20"/>
              </w:rPr>
            </w:pPr>
            <w:r w:rsidRPr="004F551F">
              <w:rPr>
                <w:rFonts w:ascii="Trebuchet MS" w:hAnsi="Trebuchet MS"/>
                <w:b/>
                <w:sz w:val="20"/>
                <w:szCs w:val="20"/>
              </w:rPr>
              <w:t>Additional Information Regarding The Post</w:t>
            </w:r>
          </w:p>
        </w:tc>
      </w:tr>
      <w:tr w:rsidR="00442A2F" w:rsidRPr="004F551F" w14:paraId="1670C351" w14:textId="77777777" w:rsidTr="005D246D">
        <w:trPr>
          <w:trHeight w:val="76"/>
        </w:trPr>
        <w:tc>
          <w:tcPr>
            <w:tcW w:w="3948" w:type="dxa"/>
            <w:tcBorders>
              <w:top w:val="single" w:sz="12" w:space="0" w:color="auto"/>
              <w:left w:val="single" w:sz="6" w:space="0" w:color="auto"/>
              <w:bottom w:val="single" w:sz="12" w:space="0" w:color="auto"/>
              <w:right w:val="single" w:sz="6" w:space="0" w:color="auto"/>
            </w:tcBorders>
            <w:shd w:val="clear" w:color="auto" w:fill="auto"/>
          </w:tcPr>
          <w:p w14:paraId="1A93973A" w14:textId="77777777" w:rsidR="00442A2F" w:rsidRPr="004F551F" w:rsidRDefault="00442A2F" w:rsidP="005D246D">
            <w:pPr>
              <w:tabs>
                <w:tab w:val="left" w:pos="-720"/>
              </w:tabs>
              <w:suppressAutoHyphens/>
              <w:spacing w:line="360" w:lineRule="auto"/>
              <w:jc w:val="both"/>
              <w:rPr>
                <w:rFonts w:ascii="Trebuchet MS" w:hAnsi="Trebuchet MS"/>
                <w:b/>
                <w:sz w:val="20"/>
                <w:szCs w:val="20"/>
              </w:rPr>
            </w:pPr>
            <w:r w:rsidRPr="004F551F">
              <w:rPr>
                <w:rFonts w:ascii="Trebuchet MS" w:hAnsi="Trebuchet MS"/>
                <w:b/>
                <w:sz w:val="20"/>
                <w:szCs w:val="20"/>
              </w:rPr>
              <w:t>Location</w:t>
            </w:r>
          </w:p>
        </w:tc>
        <w:tc>
          <w:tcPr>
            <w:tcW w:w="5811" w:type="dxa"/>
            <w:tcBorders>
              <w:top w:val="single" w:sz="12" w:space="0" w:color="auto"/>
              <w:left w:val="single" w:sz="6" w:space="0" w:color="auto"/>
              <w:bottom w:val="single" w:sz="12" w:space="0" w:color="auto"/>
              <w:right w:val="single" w:sz="6" w:space="0" w:color="auto"/>
            </w:tcBorders>
            <w:shd w:val="clear" w:color="auto" w:fill="auto"/>
          </w:tcPr>
          <w:p w14:paraId="2B1D429F" w14:textId="77777777" w:rsidR="00BB2354" w:rsidRPr="00BB2354" w:rsidRDefault="00BB2354" w:rsidP="00BB2354">
            <w:pPr>
              <w:tabs>
                <w:tab w:val="left" w:pos="-720"/>
              </w:tabs>
              <w:suppressAutoHyphens/>
              <w:spacing w:line="276" w:lineRule="auto"/>
              <w:jc w:val="both"/>
              <w:rPr>
                <w:rFonts w:ascii="Trebuchet MS" w:hAnsi="Trebuchet MS"/>
                <w:sz w:val="20"/>
                <w:szCs w:val="20"/>
                <w:lang w:val="en-US"/>
              </w:rPr>
            </w:pPr>
            <w:r w:rsidRPr="00BB2354">
              <w:rPr>
                <w:rFonts w:ascii="Trebuchet MS" w:hAnsi="Trebuchet MS"/>
                <w:sz w:val="20"/>
                <w:szCs w:val="20"/>
                <w:lang w:val="en-US"/>
              </w:rPr>
              <w:t>The post is in the CPA UK offices on the Parliamentary Estate. Mobile and flexible working arrangements are also sometimes required.</w:t>
            </w:r>
          </w:p>
          <w:p w14:paraId="1C918A3B" w14:textId="77777777" w:rsidR="00BB2354" w:rsidRPr="004F551F" w:rsidRDefault="00BB2354" w:rsidP="005D246D">
            <w:pPr>
              <w:tabs>
                <w:tab w:val="left" w:pos="-720"/>
              </w:tabs>
              <w:suppressAutoHyphens/>
              <w:spacing w:line="276" w:lineRule="auto"/>
              <w:jc w:val="both"/>
              <w:rPr>
                <w:rFonts w:ascii="Trebuchet MS" w:hAnsi="Trebuchet MS"/>
                <w:sz w:val="20"/>
                <w:szCs w:val="20"/>
              </w:rPr>
            </w:pPr>
          </w:p>
        </w:tc>
      </w:tr>
      <w:tr w:rsidR="00442A2F" w:rsidRPr="004F551F" w14:paraId="487B2BA9" w14:textId="77777777" w:rsidTr="005D246D">
        <w:trPr>
          <w:trHeight w:val="75"/>
        </w:trPr>
        <w:tc>
          <w:tcPr>
            <w:tcW w:w="3948" w:type="dxa"/>
            <w:tcBorders>
              <w:top w:val="single" w:sz="12" w:space="0" w:color="auto"/>
              <w:left w:val="single" w:sz="6" w:space="0" w:color="auto"/>
              <w:bottom w:val="single" w:sz="4" w:space="0" w:color="auto"/>
              <w:right w:val="single" w:sz="6" w:space="0" w:color="auto"/>
            </w:tcBorders>
            <w:shd w:val="clear" w:color="auto" w:fill="auto"/>
          </w:tcPr>
          <w:p w14:paraId="7F01B1A5" w14:textId="77777777" w:rsidR="00442A2F" w:rsidRPr="004F551F" w:rsidRDefault="00442A2F" w:rsidP="005D246D">
            <w:pPr>
              <w:tabs>
                <w:tab w:val="left" w:pos="-720"/>
              </w:tabs>
              <w:suppressAutoHyphens/>
              <w:spacing w:line="360" w:lineRule="auto"/>
              <w:jc w:val="both"/>
              <w:rPr>
                <w:rFonts w:ascii="Trebuchet MS" w:hAnsi="Trebuchet MS"/>
                <w:b/>
                <w:sz w:val="20"/>
                <w:szCs w:val="20"/>
              </w:rPr>
            </w:pPr>
            <w:r w:rsidRPr="004F551F">
              <w:rPr>
                <w:rFonts w:ascii="Trebuchet MS" w:hAnsi="Trebuchet MS"/>
                <w:b/>
                <w:sz w:val="20"/>
                <w:szCs w:val="20"/>
              </w:rPr>
              <w:t>Hours</w:t>
            </w:r>
          </w:p>
        </w:tc>
        <w:tc>
          <w:tcPr>
            <w:tcW w:w="5811" w:type="dxa"/>
            <w:tcBorders>
              <w:top w:val="single" w:sz="12" w:space="0" w:color="auto"/>
              <w:left w:val="single" w:sz="6" w:space="0" w:color="auto"/>
              <w:bottom w:val="single" w:sz="4" w:space="0" w:color="auto"/>
              <w:right w:val="single" w:sz="6" w:space="0" w:color="auto"/>
            </w:tcBorders>
            <w:shd w:val="clear" w:color="auto" w:fill="auto"/>
          </w:tcPr>
          <w:p w14:paraId="7F09021F" w14:textId="77777777" w:rsidR="00BB2354" w:rsidRPr="00BB2354" w:rsidRDefault="00BB2354" w:rsidP="00BB2354">
            <w:pPr>
              <w:keepNext/>
              <w:spacing w:line="360" w:lineRule="auto"/>
              <w:jc w:val="both"/>
              <w:outlineLvl w:val="1"/>
              <w:rPr>
                <w:rFonts w:ascii="Trebuchet MS" w:hAnsi="Trebuchet MS"/>
                <w:bCs/>
                <w:sz w:val="20"/>
                <w:szCs w:val="20"/>
                <w:lang w:eastAsia="en-US"/>
              </w:rPr>
            </w:pPr>
            <w:r w:rsidRPr="00BB2354">
              <w:rPr>
                <w:rFonts w:ascii="Trebuchet MS" w:hAnsi="Trebuchet MS"/>
                <w:bCs/>
                <w:sz w:val="20"/>
                <w:szCs w:val="20"/>
                <w:lang w:eastAsia="en-US"/>
              </w:rPr>
              <w:t xml:space="preserve">The standard working week is 35 hours with one hour unpaid for lunch. </w:t>
            </w:r>
          </w:p>
          <w:p w14:paraId="17A350C8" w14:textId="77777777" w:rsidR="00BB2354" w:rsidRDefault="00BB2354" w:rsidP="00BB2354">
            <w:pPr>
              <w:keepNext/>
              <w:spacing w:line="360" w:lineRule="auto"/>
              <w:jc w:val="both"/>
              <w:outlineLvl w:val="1"/>
              <w:rPr>
                <w:rFonts w:ascii="Trebuchet MS" w:hAnsi="Trebuchet MS"/>
                <w:bCs/>
                <w:sz w:val="20"/>
                <w:szCs w:val="20"/>
                <w:lang w:eastAsia="en-US"/>
              </w:rPr>
            </w:pPr>
          </w:p>
          <w:p w14:paraId="6F5EC353" w14:textId="77777777" w:rsidR="00BB2354" w:rsidRPr="00BB2354" w:rsidRDefault="00BB2354" w:rsidP="00BB2354">
            <w:pPr>
              <w:keepNext/>
              <w:spacing w:line="360" w:lineRule="auto"/>
              <w:jc w:val="both"/>
              <w:outlineLvl w:val="1"/>
              <w:rPr>
                <w:rFonts w:ascii="Trebuchet MS" w:hAnsi="Trebuchet MS"/>
                <w:bCs/>
                <w:sz w:val="20"/>
                <w:szCs w:val="20"/>
                <w:lang w:eastAsia="en-US"/>
              </w:rPr>
            </w:pPr>
            <w:r w:rsidRPr="00BB2354">
              <w:rPr>
                <w:rFonts w:ascii="Trebuchet MS" w:hAnsi="Trebuchet MS"/>
                <w:bCs/>
                <w:sz w:val="20"/>
                <w:szCs w:val="20"/>
                <w:lang w:eastAsia="en-US"/>
              </w:rPr>
              <w:t>Some evening, weekend and occasional public holiday working will be required in support of CPA UK programmes.</w:t>
            </w:r>
          </w:p>
          <w:p w14:paraId="2178299C" w14:textId="77777777" w:rsidR="00BB2354" w:rsidRPr="00BB2354" w:rsidRDefault="00BB2354" w:rsidP="00BB2354">
            <w:pPr>
              <w:rPr>
                <w:rFonts w:ascii="Cambria" w:eastAsia="MS Mincho" w:hAnsi="Cambria"/>
                <w:lang w:eastAsia="en-US"/>
              </w:rPr>
            </w:pPr>
          </w:p>
          <w:p w14:paraId="6AAB4B78" w14:textId="071B4CDE" w:rsidR="00BB2354" w:rsidRPr="00BB2354" w:rsidRDefault="00BB2354" w:rsidP="004A53DF">
            <w:pPr>
              <w:rPr>
                <w:lang w:eastAsia="en-US"/>
              </w:rPr>
            </w:pPr>
            <w:r w:rsidRPr="00BB2354">
              <w:rPr>
                <w:rFonts w:ascii="Trebuchet MS" w:eastAsia="MS Mincho" w:hAnsi="Trebuchet MS"/>
                <w:b/>
                <w:sz w:val="20"/>
                <w:szCs w:val="20"/>
                <w:lang w:eastAsia="en-US"/>
              </w:rPr>
              <w:t xml:space="preserve">Annual leave </w:t>
            </w:r>
            <w:r w:rsidRPr="00BB2354">
              <w:rPr>
                <w:rFonts w:ascii="Trebuchet MS" w:eastAsia="MS Mincho" w:hAnsi="Trebuchet MS"/>
                <w:sz w:val="20"/>
                <w:szCs w:val="20"/>
                <w:lang w:eastAsia="en-US"/>
              </w:rPr>
              <w:t>– 35 days per financial year of which 5 days are to be taken over Christmas and 2 days at Easter.</w:t>
            </w:r>
            <w:r>
              <w:rPr>
                <w:rFonts w:ascii="Trebuchet MS" w:eastAsia="MS Mincho" w:hAnsi="Trebuchet MS"/>
                <w:sz w:val="20"/>
                <w:szCs w:val="20"/>
                <w:lang w:eastAsia="en-US"/>
              </w:rPr>
              <w:t xml:space="preserve"> </w:t>
            </w:r>
          </w:p>
        </w:tc>
      </w:tr>
      <w:tr w:rsidR="00442A2F" w:rsidRPr="004F551F" w14:paraId="062D72B6" w14:textId="77777777" w:rsidTr="005D246D">
        <w:trPr>
          <w:trHeight w:val="75"/>
        </w:trPr>
        <w:tc>
          <w:tcPr>
            <w:tcW w:w="3948" w:type="dxa"/>
            <w:tcBorders>
              <w:top w:val="single" w:sz="4" w:space="0" w:color="auto"/>
              <w:left w:val="single" w:sz="4" w:space="0" w:color="auto"/>
              <w:bottom w:val="single" w:sz="4" w:space="0" w:color="auto"/>
              <w:right w:val="single" w:sz="6" w:space="0" w:color="auto"/>
            </w:tcBorders>
            <w:shd w:val="clear" w:color="auto" w:fill="auto"/>
          </w:tcPr>
          <w:p w14:paraId="3846CFE8" w14:textId="77777777" w:rsidR="00442A2F" w:rsidRPr="004F551F" w:rsidRDefault="00442A2F" w:rsidP="005D246D">
            <w:pPr>
              <w:tabs>
                <w:tab w:val="left" w:pos="-720"/>
              </w:tabs>
              <w:suppressAutoHyphens/>
              <w:spacing w:line="360" w:lineRule="auto"/>
              <w:jc w:val="both"/>
              <w:rPr>
                <w:rFonts w:ascii="Trebuchet MS" w:hAnsi="Trebuchet MS"/>
                <w:sz w:val="20"/>
                <w:szCs w:val="20"/>
              </w:rPr>
            </w:pPr>
            <w:r w:rsidRPr="004F551F">
              <w:rPr>
                <w:rFonts w:ascii="Trebuchet MS" w:hAnsi="Trebuchet MS"/>
                <w:b/>
                <w:sz w:val="20"/>
                <w:szCs w:val="20"/>
              </w:rPr>
              <w:t>For Further Information</w:t>
            </w:r>
          </w:p>
        </w:tc>
        <w:tc>
          <w:tcPr>
            <w:tcW w:w="5811" w:type="dxa"/>
            <w:tcBorders>
              <w:top w:val="single" w:sz="4" w:space="0" w:color="auto"/>
              <w:left w:val="single" w:sz="6" w:space="0" w:color="auto"/>
              <w:bottom w:val="single" w:sz="4" w:space="0" w:color="auto"/>
              <w:right w:val="single" w:sz="4" w:space="0" w:color="auto"/>
            </w:tcBorders>
            <w:shd w:val="clear" w:color="auto" w:fill="auto"/>
          </w:tcPr>
          <w:p w14:paraId="0FA2C523" w14:textId="77777777" w:rsidR="00442A2F" w:rsidRPr="004F551F" w:rsidRDefault="00442A2F" w:rsidP="005D246D">
            <w:pPr>
              <w:tabs>
                <w:tab w:val="left" w:pos="-720"/>
              </w:tabs>
              <w:suppressAutoHyphens/>
              <w:spacing w:line="276" w:lineRule="auto"/>
              <w:rPr>
                <w:rFonts w:ascii="Trebuchet MS" w:hAnsi="Trebuchet MS"/>
                <w:color w:val="1F497D"/>
                <w:sz w:val="20"/>
                <w:szCs w:val="20"/>
              </w:rPr>
            </w:pPr>
            <w:r w:rsidRPr="004F551F">
              <w:rPr>
                <w:rFonts w:ascii="Trebuchet MS" w:hAnsi="Trebuchet MS"/>
                <w:sz w:val="20"/>
                <w:szCs w:val="20"/>
              </w:rPr>
              <w:t xml:space="preserve">Visit </w:t>
            </w:r>
            <w:hyperlink r:id="rId8" w:history="1">
              <w:r w:rsidRPr="004F551F">
                <w:rPr>
                  <w:rStyle w:val="Hyperlink"/>
                  <w:rFonts w:ascii="Trebuchet MS" w:hAnsi="Trebuchet MS"/>
                  <w:sz w:val="20"/>
                  <w:szCs w:val="20"/>
                </w:rPr>
                <w:t>www.uk-cpa.org</w:t>
              </w:r>
            </w:hyperlink>
            <w:r w:rsidRPr="004F551F">
              <w:rPr>
                <w:rFonts w:ascii="Trebuchet MS" w:hAnsi="Trebuchet MS"/>
                <w:sz w:val="20"/>
                <w:szCs w:val="20"/>
              </w:rPr>
              <w:t xml:space="preserve"> </w:t>
            </w:r>
          </w:p>
          <w:p w14:paraId="7271789F" w14:textId="77777777" w:rsidR="00442A2F" w:rsidRPr="004F551F" w:rsidRDefault="00442A2F" w:rsidP="005D246D">
            <w:pPr>
              <w:tabs>
                <w:tab w:val="left" w:pos="-720"/>
              </w:tabs>
              <w:suppressAutoHyphens/>
              <w:spacing w:line="276" w:lineRule="auto"/>
              <w:jc w:val="both"/>
              <w:rPr>
                <w:rFonts w:ascii="Trebuchet MS" w:hAnsi="Trebuchet MS"/>
                <w:sz w:val="20"/>
                <w:szCs w:val="20"/>
              </w:rPr>
            </w:pPr>
          </w:p>
        </w:tc>
      </w:tr>
    </w:tbl>
    <w:p w14:paraId="189668D7" w14:textId="77777777" w:rsidR="00442A2F" w:rsidRPr="004F551F" w:rsidRDefault="00442A2F" w:rsidP="00442A2F">
      <w:pPr>
        <w:spacing w:line="360" w:lineRule="auto"/>
        <w:rPr>
          <w:rFonts w:ascii="Trebuchet MS" w:hAnsi="Trebuchet MS"/>
          <w:sz w:val="20"/>
          <w:szCs w:val="20"/>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00442A2F" w:rsidRPr="004F551F" w14:paraId="1918EB91" w14:textId="77777777" w:rsidTr="005D246D">
        <w:trPr>
          <w:trHeight w:val="697"/>
        </w:trPr>
        <w:tc>
          <w:tcPr>
            <w:tcW w:w="9759" w:type="dxa"/>
            <w:tcBorders>
              <w:top w:val="single" w:sz="4" w:space="0" w:color="auto"/>
              <w:left w:val="single" w:sz="4" w:space="0" w:color="auto"/>
              <w:bottom w:val="single" w:sz="4" w:space="0" w:color="auto"/>
              <w:right w:val="single" w:sz="4" w:space="0" w:color="auto"/>
            </w:tcBorders>
            <w:shd w:val="clear" w:color="auto" w:fill="D9D9D9"/>
            <w:vAlign w:val="center"/>
          </w:tcPr>
          <w:p w14:paraId="5D40C6D6" w14:textId="77777777" w:rsidR="00442A2F" w:rsidRPr="004F551F" w:rsidRDefault="00442A2F" w:rsidP="005D246D">
            <w:pPr>
              <w:tabs>
                <w:tab w:val="left" w:pos="-720"/>
              </w:tabs>
              <w:suppressAutoHyphens/>
              <w:spacing w:line="360" w:lineRule="auto"/>
              <w:jc w:val="center"/>
              <w:rPr>
                <w:rFonts w:ascii="Trebuchet MS" w:hAnsi="Trebuchet MS"/>
                <w:b/>
                <w:sz w:val="20"/>
                <w:szCs w:val="20"/>
              </w:rPr>
            </w:pPr>
            <w:r w:rsidRPr="004F551F">
              <w:rPr>
                <w:rFonts w:ascii="Trebuchet MS" w:hAnsi="Trebuchet MS"/>
                <w:b/>
                <w:sz w:val="20"/>
                <w:szCs w:val="20"/>
              </w:rPr>
              <w:t>Section C: Job Specification</w:t>
            </w:r>
          </w:p>
        </w:tc>
      </w:tr>
      <w:tr w:rsidR="00442A2F" w:rsidRPr="004F551F" w14:paraId="0428A9A0" w14:textId="77777777" w:rsidTr="005D246D">
        <w:tc>
          <w:tcPr>
            <w:tcW w:w="9759" w:type="dxa"/>
            <w:tcBorders>
              <w:top w:val="single" w:sz="4" w:space="0" w:color="auto"/>
              <w:left w:val="single" w:sz="4" w:space="0" w:color="auto"/>
              <w:bottom w:val="single" w:sz="4" w:space="0" w:color="auto"/>
              <w:right w:val="single" w:sz="4" w:space="0" w:color="auto"/>
            </w:tcBorders>
            <w:shd w:val="clear" w:color="auto" w:fill="403152"/>
          </w:tcPr>
          <w:p w14:paraId="6C11DBC3"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Description Of Duties</w:t>
            </w:r>
          </w:p>
        </w:tc>
      </w:tr>
      <w:tr w:rsidR="00442A2F" w:rsidRPr="004F551F" w14:paraId="664E8889" w14:textId="77777777" w:rsidTr="005D246D">
        <w:tc>
          <w:tcPr>
            <w:tcW w:w="9759" w:type="dxa"/>
            <w:tcBorders>
              <w:top w:val="single" w:sz="4" w:space="0" w:color="auto"/>
              <w:left w:val="single" w:sz="4" w:space="0" w:color="auto"/>
              <w:bottom w:val="single" w:sz="4" w:space="0" w:color="auto"/>
              <w:right w:val="single" w:sz="4" w:space="0" w:color="auto"/>
            </w:tcBorders>
            <w:shd w:val="clear" w:color="auto" w:fill="FFFFFF"/>
          </w:tcPr>
          <w:p w14:paraId="27001440"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b/>
                <w:sz w:val="20"/>
                <w:szCs w:val="20"/>
              </w:rPr>
            </w:pPr>
            <w:r w:rsidRPr="004F551F">
              <w:rPr>
                <w:rFonts w:ascii="Trebuchet MS" w:hAnsi="Trebuchet MS"/>
                <w:b/>
                <w:sz w:val="20"/>
                <w:szCs w:val="20"/>
              </w:rPr>
              <w:t>Strategic Planning and Project Management</w:t>
            </w:r>
          </w:p>
          <w:p w14:paraId="4915ACC6" w14:textId="686D9BBA" w:rsidR="00442A2F" w:rsidRDefault="00442A2F" w:rsidP="00442A2F">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sidRPr="004F551F">
              <w:rPr>
                <w:rFonts w:ascii="Trebuchet MS" w:hAnsi="Trebuchet MS"/>
                <w:sz w:val="20"/>
                <w:szCs w:val="20"/>
              </w:rPr>
              <w:t xml:space="preserve">Work under direction </w:t>
            </w:r>
            <w:r w:rsidR="007E2BD5">
              <w:rPr>
                <w:rFonts w:ascii="Trebuchet MS" w:hAnsi="Trebuchet MS"/>
                <w:sz w:val="20"/>
                <w:szCs w:val="20"/>
              </w:rPr>
              <w:t xml:space="preserve">of the Head of Multilateral Projects </w:t>
            </w:r>
            <w:r w:rsidRPr="004F551F">
              <w:rPr>
                <w:rFonts w:ascii="Trebuchet MS" w:hAnsi="Trebuchet MS"/>
                <w:sz w:val="20"/>
                <w:szCs w:val="20"/>
              </w:rPr>
              <w:t>to de</w:t>
            </w:r>
            <w:r w:rsidR="003319D1">
              <w:rPr>
                <w:rFonts w:ascii="Trebuchet MS" w:hAnsi="Trebuchet MS"/>
                <w:sz w:val="20"/>
                <w:szCs w:val="20"/>
              </w:rPr>
              <w:t>liver</w:t>
            </w:r>
            <w:r>
              <w:rPr>
                <w:rFonts w:ascii="Trebuchet MS" w:hAnsi="Trebuchet MS"/>
                <w:sz w:val="20"/>
                <w:szCs w:val="20"/>
              </w:rPr>
              <w:t xml:space="preserve"> </w:t>
            </w:r>
            <w:r w:rsidR="003319D1">
              <w:rPr>
                <w:rFonts w:ascii="Trebuchet MS" w:hAnsi="Trebuchet MS"/>
                <w:sz w:val="20"/>
                <w:szCs w:val="20"/>
              </w:rPr>
              <w:t xml:space="preserve">CPA UK’s strand of the Commonwealth Partnership for Democracy </w:t>
            </w:r>
            <w:r w:rsidR="004A53DF">
              <w:rPr>
                <w:rFonts w:ascii="Trebuchet MS" w:hAnsi="Trebuchet MS"/>
                <w:sz w:val="20"/>
                <w:szCs w:val="20"/>
              </w:rPr>
              <w:t xml:space="preserve">(CP4D) </w:t>
            </w:r>
            <w:r w:rsidR="003319D1">
              <w:rPr>
                <w:rFonts w:ascii="Trebuchet MS" w:hAnsi="Trebuchet MS"/>
                <w:sz w:val="20"/>
                <w:szCs w:val="20"/>
              </w:rPr>
              <w:t>programme focusing on capacity building for PACs.</w:t>
            </w:r>
          </w:p>
          <w:p w14:paraId="5F91F362" w14:textId="77777777" w:rsidR="003319D1" w:rsidRDefault="00442A2F" w:rsidP="005D246D">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sidRPr="003319D1">
              <w:rPr>
                <w:rFonts w:ascii="Trebuchet MS" w:hAnsi="Trebuchet MS"/>
                <w:sz w:val="20"/>
                <w:szCs w:val="20"/>
              </w:rPr>
              <w:t>Prepare, manage and deliver the annual work-plan for the project</w:t>
            </w:r>
          </w:p>
          <w:p w14:paraId="7D32CD11" w14:textId="77777777" w:rsidR="00442A2F" w:rsidRPr="003319D1" w:rsidRDefault="003319D1" w:rsidP="005D246D">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Prepare monthly</w:t>
            </w:r>
            <w:r w:rsidR="00442A2F" w:rsidRPr="003319D1">
              <w:rPr>
                <w:rFonts w:ascii="Trebuchet MS" w:hAnsi="Trebuchet MS"/>
                <w:sz w:val="20"/>
                <w:szCs w:val="20"/>
              </w:rPr>
              <w:t xml:space="preserve"> project progress and budget </w:t>
            </w:r>
            <w:r>
              <w:rPr>
                <w:rFonts w:ascii="Trebuchet MS" w:hAnsi="Trebuchet MS"/>
                <w:sz w:val="20"/>
                <w:szCs w:val="20"/>
              </w:rPr>
              <w:t>reports for the CP4D Programme-lead.</w:t>
            </w:r>
          </w:p>
          <w:p w14:paraId="20F1F68B" w14:textId="77777777" w:rsidR="00565E87" w:rsidRPr="00565E87" w:rsidRDefault="00565E87" w:rsidP="00565E87">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Map risks and apply mitigation strategies throughout the project</w:t>
            </w:r>
          </w:p>
          <w:p w14:paraId="7D8C0597" w14:textId="77777777" w:rsidR="00732A8B" w:rsidRDefault="00442A2F" w:rsidP="005D246D">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sidRPr="00565E87">
              <w:rPr>
                <w:rFonts w:ascii="Trebuchet MS" w:hAnsi="Trebuchet MS"/>
                <w:sz w:val="20"/>
                <w:szCs w:val="20"/>
              </w:rPr>
              <w:t xml:space="preserve">Use appropriate project management methods to ensure the timely delivery of </w:t>
            </w:r>
            <w:r w:rsidR="00565E87" w:rsidRPr="00565E87">
              <w:rPr>
                <w:rFonts w:ascii="Trebuchet MS" w:hAnsi="Trebuchet MS"/>
                <w:sz w:val="20"/>
                <w:szCs w:val="20"/>
              </w:rPr>
              <w:t>the</w:t>
            </w:r>
            <w:r w:rsidRPr="00565E87">
              <w:rPr>
                <w:rFonts w:ascii="Trebuchet MS" w:hAnsi="Trebuchet MS"/>
                <w:sz w:val="20"/>
                <w:szCs w:val="20"/>
              </w:rPr>
              <w:t xml:space="preserve"> project  </w:t>
            </w:r>
          </w:p>
          <w:p w14:paraId="7FBF5C8D" w14:textId="77777777" w:rsidR="00442A2F" w:rsidRDefault="00442A2F" w:rsidP="005D246D">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sidRPr="00565E87">
              <w:rPr>
                <w:rFonts w:ascii="Trebuchet MS" w:hAnsi="Trebuchet MS"/>
                <w:sz w:val="20"/>
                <w:szCs w:val="20"/>
              </w:rPr>
              <w:t>Work with the M&amp;E Officer to assess individual proje</w:t>
            </w:r>
            <w:r w:rsidR="00732A8B">
              <w:rPr>
                <w:rFonts w:ascii="Trebuchet MS" w:hAnsi="Trebuchet MS"/>
                <w:sz w:val="20"/>
                <w:szCs w:val="20"/>
              </w:rPr>
              <w:t>cts and overall project impacts</w:t>
            </w:r>
          </w:p>
          <w:p w14:paraId="6B4E803C" w14:textId="77777777" w:rsidR="00732A8B" w:rsidRPr="00565E87" w:rsidRDefault="00C4332E" w:rsidP="005D246D">
            <w:pPr>
              <w:pStyle w:val="ListParagraph"/>
              <w:numPr>
                <w:ilvl w:val="0"/>
                <w:numId w:val="13"/>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 xml:space="preserve">Operate </w:t>
            </w:r>
            <w:r w:rsidRPr="004F551F">
              <w:rPr>
                <w:rFonts w:ascii="Trebuchet MS" w:hAnsi="Trebuchet MS"/>
                <w:sz w:val="20"/>
                <w:szCs w:val="20"/>
              </w:rPr>
              <w:t>effective</w:t>
            </w:r>
            <w:r w:rsidR="00732A8B" w:rsidRPr="004F551F">
              <w:rPr>
                <w:rFonts w:ascii="Trebuchet MS" w:hAnsi="Trebuchet MS"/>
                <w:sz w:val="20"/>
                <w:szCs w:val="20"/>
              </w:rPr>
              <w:t xml:space="preserve"> forecasting and financial planning</w:t>
            </w:r>
          </w:p>
          <w:p w14:paraId="3D9A771B"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b/>
                <w:sz w:val="20"/>
                <w:szCs w:val="20"/>
              </w:rPr>
            </w:pPr>
            <w:r w:rsidRPr="004F551F">
              <w:rPr>
                <w:rFonts w:ascii="Trebuchet MS" w:hAnsi="Trebuchet MS"/>
                <w:b/>
                <w:sz w:val="20"/>
                <w:szCs w:val="20"/>
              </w:rPr>
              <w:t>Partnerships and Stakeholder Management</w:t>
            </w:r>
          </w:p>
          <w:p w14:paraId="69D823A4" w14:textId="77777777" w:rsidR="00565E87" w:rsidRDefault="00565E87" w:rsidP="005D246D">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565E87">
              <w:rPr>
                <w:rFonts w:ascii="Trebuchet MS" w:hAnsi="Trebuchet MS"/>
                <w:sz w:val="20"/>
                <w:szCs w:val="20"/>
              </w:rPr>
              <w:t>Proactively engage with</w:t>
            </w:r>
            <w:r w:rsidR="00442A2F" w:rsidRPr="00565E87">
              <w:rPr>
                <w:rFonts w:ascii="Trebuchet MS" w:hAnsi="Trebuchet MS"/>
                <w:sz w:val="20"/>
                <w:szCs w:val="20"/>
              </w:rPr>
              <w:t xml:space="preserve"> </w:t>
            </w:r>
            <w:r w:rsidRPr="00565E87">
              <w:rPr>
                <w:rFonts w:ascii="Trebuchet MS" w:hAnsi="Trebuchet MS"/>
                <w:sz w:val="20"/>
                <w:szCs w:val="20"/>
              </w:rPr>
              <w:t>CP4D</w:t>
            </w:r>
            <w:r w:rsidR="00442A2F" w:rsidRPr="00565E87">
              <w:rPr>
                <w:rFonts w:ascii="Trebuchet MS" w:hAnsi="Trebuchet MS"/>
                <w:sz w:val="20"/>
                <w:szCs w:val="20"/>
              </w:rPr>
              <w:t xml:space="preserve"> partners </w:t>
            </w:r>
          </w:p>
          <w:p w14:paraId="23DC4CCE" w14:textId="77777777" w:rsidR="00442A2F" w:rsidRPr="004F551F" w:rsidRDefault="00442A2F" w:rsidP="00442A2F">
            <w:pPr>
              <w:pStyle w:val="ListParagraph"/>
              <w:numPr>
                <w:ilvl w:val="0"/>
                <w:numId w:val="14"/>
              </w:numPr>
              <w:spacing w:line="360" w:lineRule="auto"/>
              <w:ind w:left="426" w:right="-288" w:hanging="426"/>
              <w:rPr>
                <w:rFonts w:ascii="Trebuchet MS" w:hAnsi="Trebuchet MS"/>
                <w:sz w:val="20"/>
                <w:szCs w:val="20"/>
              </w:rPr>
            </w:pPr>
            <w:r w:rsidRPr="004F551F">
              <w:rPr>
                <w:rFonts w:ascii="Trebuchet MS" w:hAnsi="Trebuchet MS"/>
                <w:sz w:val="20"/>
                <w:szCs w:val="20"/>
              </w:rPr>
              <w:t xml:space="preserve">Contribute to the maintenance of positive and productive relationships with all </w:t>
            </w:r>
            <w:r w:rsidR="00565E87">
              <w:rPr>
                <w:rFonts w:ascii="Trebuchet MS" w:hAnsi="Trebuchet MS"/>
                <w:sz w:val="20"/>
                <w:szCs w:val="20"/>
              </w:rPr>
              <w:t xml:space="preserve">CP4D </w:t>
            </w:r>
            <w:r w:rsidRPr="004F551F">
              <w:rPr>
                <w:rFonts w:ascii="Trebuchet MS" w:hAnsi="Trebuchet MS"/>
                <w:sz w:val="20"/>
                <w:szCs w:val="20"/>
              </w:rPr>
              <w:t xml:space="preserve">stakeholders </w:t>
            </w:r>
            <w:r w:rsidR="007E2BD5" w:rsidRPr="004F551F">
              <w:rPr>
                <w:rFonts w:ascii="Trebuchet MS" w:hAnsi="Trebuchet MS"/>
                <w:sz w:val="20"/>
                <w:szCs w:val="20"/>
              </w:rPr>
              <w:lastRenderedPageBreak/>
              <w:t>within and</w:t>
            </w:r>
            <w:r w:rsidR="00565E87">
              <w:rPr>
                <w:rFonts w:ascii="Trebuchet MS" w:hAnsi="Trebuchet MS"/>
                <w:sz w:val="20"/>
                <w:szCs w:val="20"/>
              </w:rPr>
              <w:t xml:space="preserve"> outside</w:t>
            </w:r>
            <w:r w:rsidRPr="004F551F">
              <w:rPr>
                <w:rFonts w:ascii="Trebuchet MS" w:hAnsi="Trebuchet MS"/>
                <w:sz w:val="20"/>
                <w:szCs w:val="20"/>
              </w:rPr>
              <w:t xml:space="preserve"> Parliament</w:t>
            </w:r>
          </w:p>
          <w:p w14:paraId="557B48D6" w14:textId="77777777" w:rsidR="00442A2F" w:rsidRPr="004F551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4F551F">
              <w:rPr>
                <w:rFonts w:ascii="Trebuchet MS" w:hAnsi="Trebuchet MS"/>
                <w:sz w:val="20"/>
                <w:szCs w:val="20"/>
              </w:rPr>
              <w:t xml:space="preserve">Work with Members from both Houses and relevant Commonwealth legislatures to ensure </w:t>
            </w:r>
            <w:r>
              <w:rPr>
                <w:rFonts w:ascii="Trebuchet MS" w:hAnsi="Trebuchet MS"/>
                <w:sz w:val="20"/>
                <w:szCs w:val="20"/>
              </w:rPr>
              <w:t>project</w:t>
            </w:r>
            <w:r w:rsidRPr="004F551F">
              <w:rPr>
                <w:rFonts w:ascii="Trebuchet MS" w:hAnsi="Trebuchet MS"/>
                <w:sz w:val="20"/>
                <w:szCs w:val="20"/>
              </w:rPr>
              <w:t xml:space="preserve"> activities meet their needs and expectations</w:t>
            </w:r>
          </w:p>
          <w:p w14:paraId="75A616F3" w14:textId="77777777" w:rsidR="00442A2F" w:rsidRPr="004F551F" w:rsidRDefault="007E2BD5" w:rsidP="005D246D">
            <w:pPr>
              <w:pStyle w:val="ListParagraph"/>
              <w:tabs>
                <w:tab w:val="left" w:pos="-720"/>
              </w:tabs>
              <w:suppressAutoHyphens/>
              <w:spacing w:line="360" w:lineRule="auto"/>
              <w:ind w:left="0"/>
              <w:jc w:val="both"/>
              <w:rPr>
                <w:rFonts w:ascii="Trebuchet MS" w:hAnsi="Trebuchet MS"/>
                <w:b/>
                <w:sz w:val="20"/>
                <w:szCs w:val="20"/>
              </w:rPr>
            </w:pPr>
            <w:r>
              <w:rPr>
                <w:rFonts w:ascii="Trebuchet MS" w:hAnsi="Trebuchet MS"/>
                <w:b/>
                <w:sz w:val="20"/>
                <w:szCs w:val="20"/>
              </w:rPr>
              <w:t>Project</w:t>
            </w:r>
            <w:r w:rsidR="00442A2F" w:rsidRPr="004F551F">
              <w:rPr>
                <w:rFonts w:ascii="Trebuchet MS" w:hAnsi="Trebuchet MS"/>
                <w:b/>
                <w:sz w:val="20"/>
                <w:szCs w:val="20"/>
              </w:rPr>
              <w:t xml:space="preserve"> Development</w:t>
            </w:r>
          </w:p>
          <w:p w14:paraId="7FCB66FA" w14:textId="77777777" w:rsidR="00442A2F" w:rsidRPr="004F551F" w:rsidRDefault="007E2BD5" w:rsidP="00442A2F">
            <w:pPr>
              <w:pStyle w:val="ListParagraph"/>
              <w:numPr>
                <w:ilvl w:val="0"/>
                <w:numId w:val="15"/>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Build on agreed templates for each</w:t>
            </w:r>
            <w:r w:rsidR="00442A2F" w:rsidRPr="004F551F">
              <w:rPr>
                <w:rFonts w:ascii="Trebuchet MS" w:hAnsi="Trebuchet MS"/>
                <w:sz w:val="20"/>
                <w:szCs w:val="20"/>
              </w:rPr>
              <w:t xml:space="preserve"> </w:t>
            </w:r>
            <w:r>
              <w:rPr>
                <w:rFonts w:ascii="Trebuchet MS" w:hAnsi="Trebuchet MS"/>
                <w:sz w:val="20"/>
                <w:szCs w:val="20"/>
              </w:rPr>
              <w:t>of the project activities to develop the best possible, context relevant</w:t>
            </w:r>
            <w:r w:rsidR="007664BD">
              <w:rPr>
                <w:rFonts w:ascii="Trebuchet MS" w:hAnsi="Trebuchet MS"/>
                <w:sz w:val="20"/>
                <w:szCs w:val="20"/>
              </w:rPr>
              <w:t>,</w:t>
            </w:r>
            <w:r w:rsidR="00732A8B">
              <w:rPr>
                <w:rFonts w:ascii="Trebuchet MS" w:hAnsi="Trebuchet MS"/>
                <w:sz w:val="20"/>
                <w:szCs w:val="20"/>
              </w:rPr>
              <w:t xml:space="preserve"> </w:t>
            </w:r>
            <w:r>
              <w:rPr>
                <w:rFonts w:ascii="Trebuchet MS" w:hAnsi="Trebuchet MS"/>
                <w:sz w:val="20"/>
                <w:szCs w:val="20"/>
              </w:rPr>
              <w:t xml:space="preserve">customer-focussed programmes </w:t>
            </w:r>
            <w:r w:rsidR="007664BD">
              <w:rPr>
                <w:rFonts w:ascii="Trebuchet MS" w:hAnsi="Trebuchet MS"/>
                <w:sz w:val="20"/>
                <w:szCs w:val="20"/>
              </w:rPr>
              <w:t>within available resources</w:t>
            </w:r>
          </w:p>
          <w:p w14:paraId="393A8B05" w14:textId="77777777" w:rsidR="00442A2F" w:rsidRPr="0072062A"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W</w:t>
            </w:r>
            <w:r w:rsidRPr="004F551F">
              <w:rPr>
                <w:rFonts w:ascii="Trebuchet MS" w:hAnsi="Trebuchet MS"/>
                <w:sz w:val="20"/>
                <w:szCs w:val="20"/>
              </w:rPr>
              <w:t xml:space="preserve">ork with </w:t>
            </w:r>
            <w:r w:rsidR="007664BD">
              <w:rPr>
                <w:rFonts w:ascii="Trebuchet MS" w:hAnsi="Trebuchet MS"/>
                <w:sz w:val="20"/>
                <w:szCs w:val="20"/>
              </w:rPr>
              <w:t>colleagues and partners</w:t>
            </w:r>
            <w:r w:rsidRPr="004F551F">
              <w:rPr>
                <w:rFonts w:ascii="Trebuchet MS" w:hAnsi="Trebuchet MS"/>
                <w:sz w:val="20"/>
                <w:szCs w:val="20"/>
              </w:rPr>
              <w:t xml:space="preserve"> to ensure </w:t>
            </w:r>
            <w:r>
              <w:rPr>
                <w:rFonts w:ascii="Trebuchet MS" w:hAnsi="Trebuchet MS"/>
                <w:sz w:val="20"/>
                <w:szCs w:val="20"/>
              </w:rPr>
              <w:t>a sustainable</w:t>
            </w:r>
            <w:r w:rsidRPr="004F551F">
              <w:rPr>
                <w:rFonts w:ascii="Trebuchet MS" w:hAnsi="Trebuchet MS"/>
                <w:sz w:val="20"/>
                <w:szCs w:val="20"/>
              </w:rPr>
              <w:t xml:space="preserve"> legacy from the </w:t>
            </w:r>
            <w:r w:rsidR="007664BD">
              <w:rPr>
                <w:rFonts w:ascii="Trebuchet MS" w:hAnsi="Trebuchet MS"/>
                <w:sz w:val="20"/>
                <w:szCs w:val="20"/>
              </w:rPr>
              <w:t>CP4D</w:t>
            </w:r>
            <w:r>
              <w:rPr>
                <w:rFonts w:ascii="Trebuchet MS" w:hAnsi="Trebuchet MS"/>
                <w:sz w:val="20"/>
                <w:szCs w:val="20"/>
              </w:rPr>
              <w:t xml:space="preserve"> </w:t>
            </w:r>
            <w:r w:rsidR="007664BD">
              <w:rPr>
                <w:rFonts w:ascii="Trebuchet MS" w:hAnsi="Trebuchet MS"/>
                <w:sz w:val="20"/>
                <w:szCs w:val="20"/>
              </w:rPr>
              <w:t>programme</w:t>
            </w:r>
            <w:r>
              <w:rPr>
                <w:rFonts w:ascii="Trebuchet MS" w:hAnsi="Trebuchet MS"/>
                <w:sz w:val="20"/>
                <w:szCs w:val="20"/>
              </w:rPr>
              <w:t xml:space="preserve"> </w:t>
            </w:r>
            <w:r w:rsidRPr="004F551F">
              <w:rPr>
                <w:rFonts w:ascii="Trebuchet MS" w:hAnsi="Trebuchet MS"/>
                <w:sz w:val="20"/>
                <w:szCs w:val="20"/>
              </w:rPr>
              <w:t xml:space="preserve"> </w:t>
            </w:r>
          </w:p>
          <w:p w14:paraId="15F3FE95"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b/>
                <w:sz w:val="20"/>
                <w:szCs w:val="20"/>
              </w:rPr>
            </w:pPr>
            <w:r w:rsidRPr="004F551F">
              <w:rPr>
                <w:rFonts w:ascii="Trebuchet MS" w:hAnsi="Trebuchet MS"/>
                <w:b/>
                <w:sz w:val="20"/>
                <w:szCs w:val="20"/>
              </w:rPr>
              <w:t>Communications</w:t>
            </w:r>
          </w:p>
          <w:p w14:paraId="4C7A63B5" w14:textId="77777777" w:rsidR="00442A2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Act as the</w:t>
            </w:r>
            <w:r w:rsidRPr="004F551F">
              <w:rPr>
                <w:rFonts w:ascii="Trebuchet MS" w:hAnsi="Trebuchet MS"/>
                <w:sz w:val="20"/>
                <w:szCs w:val="20"/>
              </w:rPr>
              <w:t xml:space="preserve"> point of contact </w:t>
            </w:r>
            <w:r w:rsidR="007E2BD5">
              <w:rPr>
                <w:rFonts w:ascii="Trebuchet MS" w:hAnsi="Trebuchet MS"/>
                <w:sz w:val="20"/>
                <w:szCs w:val="20"/>
              </w:rPr>
              <w:t>within CPA UK</w:t>
            </w:r>
            <w:r w:rsidR="00B14CBF" w:rsidRPr="004F551F">
              <w:rPr>
                <w:rFonts w:ascii="Trebuchet MS" w:hAnsi="Trebuchet MS"/>
                <w:sz w:val="20"/>
                <w:szCs w:val="20"/>
              </w:rPr>
              <w:t xml:space="preserve"> for </w:t>
            </w:r>
            <w:r w:rsidR="00B14CBF">
              <w:rPr>
                <w:rFonts w:ascii="Trebuchet MS" w:hAnsi="Trebuchet MS"/>
                <w:sz w:val="20"/>
                <w:szCs w:val="20"/>
              </w:rPr>
              <w:t>the CP4D, and keep informed about other strands of the CP4D programme</w:t>
            </w:r>
          </w:p>
          <w:p w14:paraId="0E4FFED5" w14:textId="77777777" w:rsidR="00E30477" w:rsidRPr="004F551F" w:rsidRDefault="00E30477"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 xml:space="preserve">Be </w:t>
            </w:r>
            <w:r w:rsidR="00B14CBF">
              <w:rPr>
                <w:rFonts w:ascii="Trebuchet MS" w:hAnsi="Trebuchet MS"/>
                <w:sz w:val="20"/>
                <w:szCs w:val="20"/>
              </w:rPr>
              <w:t xml:space="preserve">the </w:t>
            </w:r>
            <w:r>
              <w:rPr>
                <w:rFonts w:ascii="Trebuchet MS" w:hAnsi="Trebuchet MS"/>
                <w:sz w:val="20"/>
                <w:szCs w:val="20"/>
              </w:rPr>
              <w:t xml:space="preserve">conduit </w:t>
            </w:r>
            <w:r w:rsidR="00B14CBF">
              <w:rPr>
                <w:rFonts w:ascii="Trebuchet MS" w:hAnsi="Trebuchet MS"/>
                <w:sz w:val="20"/>
                <w:szCs w:val="20"/>
              </w:rPr>
              <w:t>between CPA UK and other stakeholders delivering Commonwealth programmes under the ‘Fairness’ strand of HMG’s 18-20 Fund.</w:t>
            </w:r>
          </w:p>
          <w:p w14:paraId="2DEFF052" w14:textId="77777777" w:rsidR="00442A2F" w:rsidRPr="004F551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4F551F">
              <w:rPr>
                <w:rFonts w:ascii="Trebuchet MS" w:hAnsi="Trebuchet MS"/>
                <w:sz w:val="20"/>
                <w:szCs w:val="20"/>
              </w:rPr>
              <w:t xml:space="preserve">Work with </w:t>
            </w:r>
            <w:r>
              <w:rPr>
                <w:rFonts w:ascii="Trebuchet MS" w:hAnsi="Trebuchet MS"/>
                <w:sz w:val="20"/>
                <w:szCs w:val="20"/>
              </w:rPr>
              <w:t>the communications officer</w:t>
            </w:r>
            <w:r w:rsidRPr="004F551F">
              <w:rPr>
                <w:rFonts w:ascii="Trebuchet MS" w:hAnsi="Trebuchet MS"/>
                <w:sz w:val="20"/>
                <w:szCs w:val="20"/>
              </w:rPr>
              <w:t xml:space="preserve"> to ensure that </w:t>
            </w:r>
            <w:r>
              <w:rPr>
                <w:rFonts w:ascii="Trebuchet MS" w:hAnsi="Trebuchet MS"/>
                <w:sz w:val="20"/>
                <w:szCs w:val="20"/>
              </w:rPr>
              <w:t xml:space="preserve">all </w:t>
            </w:r>
            <w:r w:rsidR="006D71FE">
              <w:rPr>
                <w:rFonts w:ascii="Trebuchet MS" w:hAnsi="Trebuchet MS"/>
                <w:sz w:val="20"/>
                <w:szCs w:val="20"/>
              </w:rPr>
              <w:t>project</w:t>
            </w:r>
            <w:r>
              <w:rPr>
                <w:rFonts w:ascii="Trebuchet MS" w:hAnsi="Trebuchet MS"/>
                <w:sz w:val="20"/>
                <w:szCs w:val="20"/>
              </w:rPr>
              <w:t xml:space="preserve"> activities</w:t>
            </w:r>
            <w:r w:rsidRPr="004F551F">
              <w:rPr>
                <w:rFonts w:ascii="Trebuchet MS" w:hAnsi="Trebuchet MS"/>
                <w:sz w:val="20"/>
                <w:szCs w:val="20"/>
              </w:rPr>
              <w:t>, outputs and associated details are kept up to date on the CPA UK website and other information</w:t>
            </w:r>
            <w:r>
              <w:rPr>
                <w:rFonts w:ascii="Trebuchet MS" w:hAnsi="Trebuchet MS"/>
                <w:sz w:val="20"/>
                <w:szCs w:val="20"/>
              </w:rPr>
              <w:t xml:space="preserve"> </w:t>
            </w:r>
            <w:r w:rsidRPr="004F551F">
              <w:rPr>
                <w:rFonts w:ascii="Trebuchet MS" w:hAnsi="Trebuchet MS"/>
                <w:sz w:val="20"/>
                <w:szCs w:val="20"/>
              </w:rPr>
              <w:t xml:space="preserve">outlets  </w:t>
            </w:r>
          </w:p>
          <w:p w14:paraId="68E34371" w14:textId="77777777" w:rsidR="00442A2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4F551F">
              <w:rPr>
                <w:rFonts w:ascii="Trebuchet MS" w:hAnsi="Trebuchet MS"/>
                <w:sz w:val="20"/>
                <w:szCs w:val="20"/>
              </w:rPr>
              <w:t>Provide regular updates to</w:t>
            </w:r>
            <w:r>
              <w:rPr>
                <w:rFonts w:ascii="Trebuchet MS" w:hAnsi="Trebuchet MS"/>
                <w:sz w:val="20"/>
                <w:szCs w:val="20"/>
              </w:rPr>
              <w:t xml:space="preserve"> </w:t>
            </w:r>
            <w:r w:rsidR="006D71FE">
              <w:rPr>
                <w:rFonts w:ascii="Trebuchet MS" w:hAnsi="Trebuchet MS"/>
                <w:sz w:val="20"/>
                <w:szCs w:val="20"/>
              </w:rPr>
              <w:t>partners</w:t>
            </w:r>
            <w:r>
              <w:rPr>
                <w:rFonts w:ascii="Trebuchet MS" w:hAnsi="Trebuchet MS"/>
                <w:sz w:val="20"/>
                <w:szCs w:val="20"/>
              </w:rPr>
              <w:t xml:space="preserve">, </w:t>
            </w:r>
            <w:r w:rsidR="006D71FE">
              <w:rPr>
                <w:rFonts w:ascii="Trebuchet MS" w:hAnsi="Trebuchet MS"/>
                <w:sz w:val="20"/>
                <w:szCs w:val="20"/>
              </w:rPr>
              <w:t>C</w:t>
            </w:r>
            <w:r w:rsidRPr="004F551F">
              <w:rPr>
                <w:rFonts w:ascii="Trebuchet MS" w:hAnsi="Trebuchet MS"/>
                <w:sz w:val="20"/>
                <w:szCs w:val="20"/>
              </w:rPr>
              <w:t xml:space="preserve">PA UK team members and other stakeholders as required </w:t>
            </w:r>
          </w:p>
          <w:p w14:paraId="719F3518" w14:textId="77777777" w:rsidR="007E2BD5" w:rsidRPr="007E2BD5" w:rsidRDefault="007E2BD5" w:rsidP="007E2BD5">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7E2BD5">
              <w:rPr>
                <w:rFonts w:ascii="Trebuchet MS" w:hAnsi="Trebuchet MS"/>
                <w:sz w:val="20"/>
                <w:szCs w:val="20"/>
              </w:rPr>
              <w:t>Work</w:t>
            </w:r>
            <w:r>
              <w:rPr>
                <w:rFonts w:ascii="Trebuchet MS" w:hAnsi="Trebuchet MS"/>
                <w:sz w:val="20"/>
                <w:szCs w:val="20"/>
              </w:rPr>
              <w:t xml:space="preserve"> with colleagues</w:t>
            </w:r>
            <w:r w:rsidRPr="007E2BD5">
              <w:rPr>
                <w:rFonts w:ascii="Trebuchet MS" w:hAnsi="Trebuchet MS"/>
                <w:sz w:val="20"/>
                <w:szCs w:val="20"/>
              </w:rPr>
              <w:t xml:space="preserve"> in the production of project outputs, to include, print materials, social media and media.</w:t>
            </w:r>
          </w:p>
          <w:p w14:paraId="03C4BAE8"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b/>
                <w:sz w:val="20"/>
                <w:szCs w:val="20"/>
              </w:rPr>
            </w:pPr>
            <w:r w:rsidRPr="004F551F">
              <w:rPr>
                <w:rFonts w:ascii="Trebuchet MS" w:hAnsi="Trebuchet MS"/>
                <w:b/>
                <w:sz w:val="20"/>
                <w:szCs w:val="20"/>
              </w:rPr>
              <w:t>Governance</w:t>
            </w:r>
          </w:p>
          <w:p w14:paraId="2D42FA06" w14:textId="77777777" w:rsidR="00442A2F" w:rsidRPr="004F551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sidRPr="004F551F">
              <w:rPr>
                <w:rFonts w:ascii="Trebuchet MS" w:hAnsi="Trebuchet MS"/>
                <w:sz w:val="20"/>
                <w:szCs w:val="20"/>
              </w:rPr>
              <w:t xml:space="preserve">Report to </w:t>
            </w:r>
            <w:r>
              <w:rPr>
                <w:rFonts w:ascii="Trebuchet MS" w:hAnsi="Trebuchet MS"/>
                <w:sz w:val="20"/>
                <w:szCs w:val="20"/>
              </w:rPr>
              <w:t xml:space="preserve">the Head of </w:t>
            </w:r>
            <w:r w:rsidR="006D71FE">
              <w:rPr>
                <w:rFonts w:ascii="Trebuchet MS" w:hAnsi="Trebuchet MS"/>
                <w:sz w:val="20"/>
                <w:szCs w:val="20"/>
              </w:rPr>
              <w:t>Multilateral Projects</w:t>
            </w:r>
            <w:r>
              <w:rPr>
                <w:rFonts w:ascii="Trebuchet MS" w:hAnsi="Trebuchet MS"/>
                <w:sz w:val="20"/>
                <w:szCs w:val="20"/>
              </w:rPr>
              <w:t xml:space="preserve"> </w:t>
            </w:r>
            <w:r w:rsidR="00732A8B">
              <w:rPr>
                <w:rFonts w:ascii="Trebuchet MS" w:hAnsi="Trebuchet MS"/>
                <w:sz w:val="20"/>
                <w:szCs w:val="20"/>
              </w:rPr>
              <w:t>and CPA UK’s Senior Management Team</w:t>
            </w:r>
          </w:p>
          <w:p w14:paraId="7D7E844E" w14:textId="77777777" w:rsidR="00442A2F" w:rsidRDefault="00442A2F" w:rsidP="00442A2F">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 xml:space="preserve">Provide </w:t>
            </w:r>
            <w:r w:rsidRPr="004F551F">
              <w:rPr>
                <w:rFonts w:ascii="Trebuchet MS" w:hAnsi="Trebuchet MS"/>
                <w:sz w:val="20"/>
                <w:szCs w:val="20"/>
              </w:rPr>
              <w:t xml:space="preserve">progress reports to </w:t>
            </w:r>
            <w:r w:rsidR="00732A8B">
              <w:rPr>
                <w:rFonts w:ascii="Trebuchet MS" w:hAnsi="Trebuchet MS"/>
                <w:sz w:val="20"/>
                <w:szCs w:val="20"/>
              </w:rPr>
              <w:t>the CPA UK Executive Committee</w:t>
            </w:r>
          </w:p>
          <w:p w14:paraId="79A69327" w14:textId="77777777" w:rsidR="00732A8B" w:rsidRPr="00732A8B" w:rsidRDefault="00732A8B" w:rsidP="00732A8B">
            <w:pPr>
              <w:pStyle w:val="ListParagraph"/>
              <w:numPr>
                <w:ilvl w:val="0"/>
                <w:numId w:val="14"/>
              </w:numPr>
              <w:tabs>
                <w:tab w:val="left" w:pos="-720"/>
              </w:tabs>
              <w:suppressAutoHyphens/>
              <w:spacing w:line="360" w:lineRule="auto"/>
              <w:ind w:left="426" w:hanging="426"/>
              <w:jc w:val="both"/>
              <w:rPr>
                <w:rFonts w:ascii="Trebuchet MS" w:hAnsi="Trebuchet MS"/>
                <w:sz w:val="20"/>
                <w:szCs w:val="20"/>
              </w:rPr>
            </w:pPr>
            <w:r>
              <w:rPr>
                <w:rFonts w:ascii="Trebuchet MS" w:hAnsi="Trebuchet MS"/>
                <w:sz w:val="20"/>
                <w:szCs w:val="20"/>
              </w:rPr>
              <w:t>Provide updates for the CP4D Project Board, and attend meetings as necessary</w:t>
            </w:r>
          </w:p>
          <w:p w14:paraId="066831E3" w14:textId="77777777" w:rsidR="00442A2F" w:rsidRPr="005A3A12" w:rsidRDefault="00442A2F" w:rsidP="005D246D">
            <w:pPr>
              <w:tabs>
                <w:tab w:val="left" w:pos="-720"/>
              </w:tabs>
              <w:suppressAutoHyphens/>
              <w:spacing w:line="360" w:lineRule="auto"/>
              <w:jc w:val="both"/>
              <w:rPr>
                <w:rFonts w:ascii="Trebuchet MS" w:hAnsi="Trebuchet MS"/>
                <w:sz w:val="20"/>
                <w:szCs w:val="20"/>
              </w:rPr>
            </w:pPr>
          </w:p>
        </w:tc>
      </w:tr>
    </w:tbl>
    <w:p w14:paraId="6DD8DD03" w14:textId="77777777" w:rsidR="00442A2F" w:rsidRPr="004F551F" w:rsidRDefault="00442A2F" w:rsidP="00442A2F">
      <w:pPr>
        <w:spacing w:line="360" w:lineRule="auto"/>
        <w:rPr>
          <w:rFonts w:ascii="Trebuchet MS" w:hAnsi="Trebuchet MS"/>
          <w:sz w:val="20"/>
          <w:szCs w:val="20"/>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5790"/>
        <w:gridCol w:w="3969"/>
      </w:tblGrid>
      <w:tr w:rsidR="00442A2F" w:rsidRPr="004F551F" w14:paraId="2AB71009" w14:textId="77777777" w:rsidTr="005D246D">
        <w:tc>
          <w:tcPr>
            <w:tcW w:w="97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A3B5D9" w14:textId="77777777" w:rsidR="00442A2F" w:rsidRDefault="00442A2F" w:rsidP="005D246D">
            <w:pPr>
              <w:tabs>
                <w:tab w:val="left" w:pos="-720"/>
              </w:tabs>
              <w:suppressAutoHyphens/>
              <w:spacing w:line="360" w:lineRule="auto"/>
              <w:jc w:val="center"/>
              <w:rPr>
                <w:rFonts w:ascii="Trebuchet MS" w:hAnsi="Trebuchet MS"/>
                <w:b/>
                <w:sz w:val="20"/>
                <w:szCs w:val="20"/>
              </w:rPr>
            </w:pPr>
          </w:p>
          <w:p w14:paraId="2A84261E" w14:textId="77777777" w:rsidR="00442A2F" w:rsidRPr="004F551F" w:rsidRDefault="00442A2F" w:rsidP="005D246D">
            <w:pPr>
              <w:tabs>
                <w:tab w:val="left" w:pos="-720"/>
              </w:tabs>
              <w:suppressAutoHyphens/>
              <w:spacing w:line="360" w:lineRule="auto"/>
              <w:jc w:val="center"/>
              <w:rPr>
                <w:rFonts w:ascii="Trebuchet MS" w:hAnsi="Trebuchet MS"/>
                <w:b/>
                <w:sz w:val="20"/>
                <w:szCs w:val="20"/>
              </w:rPr>
            </w:pPr>
            <w:r w:rsidRPr="004F551F">
              <w:rPr>
                <w:rFonts w:ascii="Trebuchet MS" w:hAnsi="Trebuchet MS"/>
                <w:b/>
                <w:sz w:val="20"/>
                <w:szCs w:val="20"/>
              </w:rPr>
              <w:t>Section D:  Levels Of Core Competencies Required</w:t>
            </w:r>
          </w:p>
        </w:tc>
      </w:tr>
      <w:tr w:rsidR="00442A2F" w:rsidRPr="004F551F" w14:paraId="29E72B66" w14:textId="77777777" w:rsidTr="005D246D">
        <w:tc>
          <w:tcPr>
            <w:tcW w:w="9759" w:type="dxa"/>
            <w:gridSpan w:val="2"/>
            <w:tcBorders>
              <w:top w:val="single" w:sz="4" w:space="0" w:color="auto"/>
              <w:left w:val="single" w:sz="4" w:space="0" w:color="auto"/>
              <w:bottom w:val="single" w:sz="4" w:space="0" w:color="auto"/>
              <w:right w:val="single" w:sz="4" w:space="0" w:color="auto"/>
            </w:tcBorders>
            <w:shd w:val="clear" w:color="auto" w:fill="403152"/>
          </w:tcPr>
          <w:p w14:paraId="4BEEF984" w14:textId="77777777" w:rsidR="00442A2F" w:rsidRPr="004F551F" w:rsidRDefault="00442A2F" w:rsidP="005D246D">
            <w:pPr>
              <w:tabs>
                <w:tab w:val="left" w:pos="-720"/>
              </w:tabs>
              <w:suppressAutoHyphens/>
              <w:spacing w:line="360" w:lineRule="auto"/>
              <w:rPr>
                <w:rFonts w:ascii="Trebuchet MS" w:hAnsi="Trebuchet MS"/>
                <w:b/>
                <w:sz w:val="20"/>
                <w:szCs w:val="20"/>
              </w:rPr>
            </w:pPr>
            <w:r w:rsidRPr="004F551F">
              <w:rPr>
                <w:rFonts w:ascii="Trebuchet MS" w:hAnsi="Trebuchet MS"/>
                <w:b/>
                <w:sz w:val="20"/>
                <w:szCs w:val="20"/>
              </w:rPr>
              <w:t>Outline Description</w:t>
            </w:r>
          </w:p>
        </w:tc>
      </w:tr>
      <w:tr w:rsidR="00442A2F" w:rsidRPr="004F551F" w14:paraId="09CA6D54"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2478B7DB" w14:textId="77777777" w:rsidR="00442A2F" w:rsidRPr="004F551F" w:rsidRDefault="00442A2F" w:rsidP="005D246D">
            <w:pPr>
              <w:pStyle w:val="ListParagraph"/>
              <w:tabs>
                <w:tab w:val="left" w:pos="0"/>
              </w:tabs>
              <w:suppressAutoHyphens/>
              <w:spacing w:line="360" w:lineRule="auto"/>
              <w:ind w:left="0"/>
              <w:jc w:val="center"/>
              <w:rPr>
                <w:rFonts w:ascii="Trebuchet MS" w:hAnsi="Trebuchet MS"/>
                <w:b/>
                <w:sz w:val="20"/>
                <w:szCs w:val="20"/>
              </w:rPr>
            </w:pPr>
            <w:r w:rsidRPr="004F551F">
              <w:rPr>
                <w:rFonts w:ascii="Trebuchet MS" w:hAnsi="Trebuchet MS"/>
                <w:b/>
                <w:sz w:val="20"/>
                <w:szCs w:val="20"/>
              </w:rPr>
              <w:t>Core Competence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6321131" w14:textId="77777777" w:rsidR="00442A2F" w:rsidRPr="004F551F" w:rsidRDefault="00442A2F" w:rsidP="005D246D">
            <w:pPr>
              <w:pStyle w:val="ListParagraph"/>
              <w:tabs>
                <w:tab w:val="left" w:pos="-201"/>
              </w:tabs>
              <w:suppressAutoHyphens/>
              <w:spacing w:line="360" w:lineRule="auto"/>
              <w:ind w:left="0"/>
              <w:jc w:val="center"/>
              <w:rPr>
                <w:rFonts w:ascii="Trebuchet MS" w:hAnsi="Trebuchet MS"/>
                <w:b/>
                <w:sz w:val="20"/>
                <w:szCs w:val="20"/>
              </w:rPr>
            </w:pPr>
            <w:r w:rsidRPr="004F551F">
              <w:rPr>
                <w:rFonts w:ascii="Trebuchet MS" w:hAnsi="Trebuchet MS"/>
                <w:b/>
                <w:sz w:val="20"/>
                <w:szCs w:val="20"/>
              </w:rPr>
              <w:t>Headline of level required / expected</w:t>
            </w:r>
          </w:p>
        </w:tc>
      </w:tr>
      <w:tr w:rsidR="00442A2F" w:rsidRPr="004F551F" w14:paraId="244472EA"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35D0F1E7" w14:textId="77777777" w:rsidR="00442A2F" w:rsidRPr="004F551F" w:rsidRDefault="00442A2F" w:rsidP="005D246D">
            <w:pPr>
              <w:pStyle w:val="ListParagraph"/>
              <w:tabs>
                <w:tab w:val="left" w:pos="0"/>
              </w:tabs>
              <w:suppressAutoHyphens/>
              <w:spacing w:line="360" w:lineRule="auto"/>
              <w:ind w:left="0"/>
              <w:jc w:val="both"/>
              <w:rPr>
                <w:rFonts w:ascii="Trebuchet MS" w:hAnsi="Trebuchet MS"/>
                <w:sz w:val="20"/>
                <w:szCs w:val="20"/>
              </w:rPr>
            </w:pPr>
            <w:r w:rsidRPr="004F551F">
              <w:rPr>
                <w:rFonts w:ascii="Trebuchet MS" w:hAnsi="Trebuchet MS"/>
                <w:b/>
                <w:sz w:val="20"/>
                <w:szCs w:val="20"/>
              </w:rPr>
              <w:t>Core Competence 1 – Delivering Results for CPA UK</w:t>
            </w:r>
            <w:r w:rsidRPr="004F551F">
              <w:rPr>
                <w:rFonts w:ascii="Trebuchet MS" w:hAnsi="Trebuchet MS"/>
                <w:sz w:val="20"/>
                <w:szCs w:val="20"/>
              </w:rPr>
              <w:t>. Understands and works towards the vision, mission, objectives and priorities of CPA UK; is able to translate these into identifiable actions and positive results.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BDD0236" w14:textId="77777777" w:rsidR="00442A2F" w:rsidRPr="006A6BD3" w:rsidRDefault="00442A2F" w:rsidP="005D246D">
            <w:pPr>
              <w:pStyle w:val="ListParagraph"/>
              <w:tabs>
                <w:tab w:val="left" w:pos="-720"/>
              </w:tabs>
              <w:suppressAutoHyphens/>
              <w:spacing w:line="360" w:lineRule="auto"/>
              <w:ind w:left="0"/>
              <w:jc w:val="both"/>
              <w:rPr>
                <w:rFonts w:ascii="Trebuchet MS" w:hAnsi="Trebuchet MS"/>
                <w:sz w:val="20"/>
                <w:szCs w:val="20"/>
              </w:rPr>
            </w:pPr>
            <w:r>
              <w:rPr>
                <w:rFonts w:ascii="Trebuchet MS" w:hAnsi="Trebuchet MS"/>
                <w:sz w:val="20"/>
                <w:szCs w:val="20"/>
              </w:rPr>
              <w:t>4</w:t>
            </w:r>
            <w:r w:rsidRPr="004F551F">
              <w:rPr>
                <w:rFonts w:ascii="Trebuchet MS" w:hAnsi="Trebuchet MS"/>
                <w:sz w:val="20"/>
                <w:szCs w:val="20"/>
              </w:rPr>
              <w:t xml:space="preserve">. </w:t>
            </w:r>
            <w:r w:rsidRPr="006A6BD3">
              <w:rPr>
                <w:rFonts w:ascii="Trebuchet MS" w:hAnsi="Trebuchet MS"/>
                <w:bCs/>
                <w:sz w:val="20"/>
                <w:szCs w:val="20"/>
              </w:rPr>
              <w:t xml:space="preserve">Creates programmes to contribute to and achieve CPA UK’s overall strategy, vision and priorities; considers and mitigates risks. </w:t>
            </w:r>
          </w:p>
          <w:p w14:paraId="58AA9C8B"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p>
        </w:tc>
      </w:tr>
      <w:tr w:rsidR="00442A2F" w:rsidRPr="004F551F" w14:paraId="28BEF1DD"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70F93C7E" w14:textId="77777777" w:rsidR="00442A2F" w:rsidRPr="004F551F" w:rsidRDefault="00442A2F" w:rsidP="005D246D">
            <w:pPr>
              <w:pStyle w:val="ListParagraph"/>
              <w:tabs>
                <w:tab w:val="left" w:pos="0"/>
              </w:tabs>
              <w:suppressAutoHyphens/>
              <w:spacing w:line="360" w:lineRule="auto"/>
              <w:ind w:left="0"/>
              <w:jc w:val="both"/>
              <w:rPr>
                <w:rFonts w:ascii="Trebuchet MS" w:hAnsi="Trebuchet MS"/>
                <w:sz w:val="20"/>
                <w:szCs w:val="20"/>
              </w:rPr>
            </w:pPr>
            <w:r w:rsidRPr="004F551F">
              <w:rPr>
                <w:rFonts w:ascii="Trebuchet MS" w:hAnsi="Trebuchet MS"/>
                <w:b/>
                <w:sz w:val="20"/>
                <w:szCs w:val="20"/>
              </w:rPr>
              <w:t>Core Competence 2 – Leadership and Management (</w:t>
            </w:r>
            <w:r w:rsidRPr="004F551F">
              <w:rPr>
                <w:rFonts w:ascii="Trebuchet MS" w:hAnsi="Trebuchet MS"/>
                <w:b/>
                <w:i/>
                <w:sz w:val="20"/>
                <w:szCs w:val="20"/>
              </w:rPr>
              <w:t>Assessed regardless of an individual’s management responsibilities</w:t>
            </w:r>
            <w:r w:rsidRPr="004F551F">
              <w:rPr>
                <w:rFonts w:ascii="Trebuchet MS" w:hAnsi="Trebuchet MS"/>
                <w:b/>
                <w:sz w:val="20"/>
                <w:szCs w:val="20"/>
              </w:rPr>
              <w:t>)</w:t>
            </w:r>
            <w:r w:rsidRPr="004F551F">
              <w:rPr>
                <w:rFonts w:ascii="Trebuchet MS" w:hAnsi="Trebuchet MS"/>
                <w:sz w:val="20"/>
                <w:szCs w:val="20"/>
              </w:rPr>
              <w:t xml:space="preserve">. By personal example actively demonstrates leadership; motivating and empowering others to achieve CPA UK’s objectives; contributes to / plans her / his team’s work in ways which make the best use of an individual’s skills; assesses the work of teams and individuals </w:t>
            </w:r>
            <w:r w:rsidRPr="004F551F">
              <w:rPr>
                <w:rFonts w:ascii="Trebuchet MS" w:hAnsi="Trebuchet MS"/>
                <w:sz w:val="20"/>
                <w:szCs w:val="20"/>
              </w:rPr>
              <w:lastRenderedPageBreak/>
              <w:t xml:space="preserve">in line with CPA UK HR policies; actively encourages and supports the development of colleagues to improve group, team and personal performance.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492A489"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lastRenderedPageBreak/>
              <w:t>3.</w:t>
            </w:r>
            <w:r w:rsidRPr="004F551F">
              <w:rPr>
                <w:rFonts w:ascii="Trebuchet MS" w:hAnsi="Trebuchet MS"/>
                <w:b/>
                <w:sz w:val="20"/>
                <w:szCs w:val="20"/>
              </w:rPr>
              <w:t xml:space="preserve"> </w:t>
            </w:r>
            <w:r w:rsidRPr="004F551F">
              <w:rPr>
                <w:rFonts w:ascii="Trebuchet MS" w:hAnsi="Trebuchet MS"/>
                <w:sz w:val="20"/>
                <w:szCs w:val="20"/>
              </w:rPr>
              <w:t>Leads by example; actively encourages and supports team members and colleagues to develop leadership and management skills.</w:t>
            </w:r>
          </w:p>
        </w:tc>
      </w:tr>
      <w:tr w:rsidR="00442A2F" w:rsidRPr="004F551F" w14:paraId="0F22869C"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405179CF" w14:textId="77777777" w:rsidR="00442A2F" w:rsidRPr="004F551F" w:rsidRDefault="00442A2F" w:rsidP="005D246D">
            <w:pPr>
              <w:pStyle w:val="ListParagraph"/>
              <w:tabs>
                <w:tab w:val="left" w:pos="0"/>
              </w:tabs>
              <w:suppressAutoHyphens/>
              <w:spacing w:line="360" w:lineRule="auto"/>
              <w:ind w:left="0"/>
              <w:jc w:val="both"/>
              <w:rPr>
                <w:rFonts w:ascii="Trebuchet MS" w:hAnsi="Trebuchet MS"/>
                <w:sz w:val="20"/>
                <w:szCs w:val="20"/>
              </w:rPr>
            </w:pPr>
            <w:r w:rsidRPr="004F551F">
              <w:rPr>
                <w:rFonts w:ascii="Trebuchet MS" w:hAnsi="Trebuchet MS"/>
                <w:b/>
                <w:sz w:val="20"/>
                <w:szCs w:val="20"/>
              </w:rPr>
              <w:t>Core Competence 3 – Providing a Stakeholder Focus (</w:t>
            </w:r>
            <w:r w:rsidRPr="004F551F">
              <w:rPr>
                <w:rFonts w:ascii="Trebuchet MS" w:hAnsi="Trebuchet MS"/>
                <w:b/>
                <w:i/>
                <w:sz w:val="20"/>
                <w:szCs w:val="20"/>
              </w:rPr>
              <w:t>Stakeholders are those with whom CPA UK does business; within and without Parliament, within and without UK</w:t>
            </w:r>
            <w:r w:rsidRPr="004F551F">
              <w:rPr>
                <w:rFonts w:ascii="Trebuchet MS" w:hAnsi="Trebuchet MS"/>
                <w:b/>
                <w:sz w:val="20"/>
                <w:szCs w:val="20"/>
              </w:rPr>
              <w:t>)</w:t>
            </w:r>
            <w:r w:rsidRPr="004F551F">
              <w:rPr>
                <w:rFonts w:ascii="Trebuchet MS" w:hAnsi="Trebuchet MS"/>
                <w:sz w:val="20"/>
                <w:szCs w:val="20"/>
              </w:rPr>
              <w:t xml:space="preserve">. Focuses on the needs and satisfaction of stakeholders; delivers a high quality service that is tailored to meet their needs and expectations.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0BAE1D4" w14:textId="77777777" w:rsidR="00442A2F" w:rsidRPr="006A6BD3" w:rsidRDefault="00442A2F" w:rsidP="005D246D">
            <w:pPr>
              <w:pStyle w:val="ListParagraph"/>
              <w:tabs>
                <w:tab w:val="left" w:pos="-720"/>
              </w:tabs>
              <w:suppressAutoHyphens/>
              <w:spacing w:line="360" w:lineRule="auto"/>
              <w:ind w:left="0"/>
              <w:jc w:val="both"/>
              <w:rPr>
                <w:rFonts w:ascii="Trebuchet MS" w:hAnsi="Trebuchet MS"/>
                <w:sz w:val="20"/>
                <w:szCs w:val="20"/>
              </w:rPr>
            </w:pPr>
            <w:r w:rsidRPr="006A6BD3">
              <w:rPr>
                <w:rFonts w:ascii="Trebuchet MS" w:hAnsi="Trebuchet MS"/>
                <w:sz w:val="20"/>
                <w:szCs w:val="20"/>
              </w:rPr>
              <w:t xml:space="preserve">4. </w:t>
            </w:r>
            <w:r w:rsidRPr="006A6BD3">
              <w:rPr>
                <w:rFonts w:ascii="Trebuchet MS" w:hAnsi="Trebuchet MS"/>
                <w:bCs/>
                <w:sz w:val="20"/>
                <w:szCs w:val="20"/>
              </w:rPr>
              <w:t xml:space="preserve">Works across CPA UK to improve delivery to stakeholders; measures and monitors service to stakeholder, CPA UK and other relevant standards. </w:t>
            </w:r>
          </w:p>
          <w:p w14:paraId="6C763D82"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p>
        </w:tc>
      </w:tr>
      <w:tr w:rsidR="00442A2F" w:rsidRPr="004F551F" w14:paraId="2E9C1AF1"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3A92D52E" w14:textId="77777777" w:rsidR="00442A2F" w:rsidRPr="004F551F" w:rsidRDefault="00442A2F" w:rsidP="005D246D">
            <w:pPr>
              <w:pStyle w:val="ListParagraph"/>
              <w:spacing w:line="360" w:lineRule="auto"/>
              <w:ind w:left="0"/>
              <w:jc w:val="both"/>
              <w:rPr>
                <w:rFonts w:ascii="Trebuchet MS" w:hAnsi="Trebuchet MS"/>
                <w:sz w:val="20"/>
                <w:szCs w:val="20"/>
              </w:rPr>
            </w:pPr>
            <w:r w:rsidRPr="004F551F">
              <w:rPr>
                <w:rFonts w:ascii="Trebuchet MS" w:hAnsi="Trebuchet MS"/>
                <w:b/>
                <w:sz w:val="20"/>
                <w:szCs w:val="20"/>
              </w:rPr>
              <w:t>Core Competence 4 – Continuous Improvement</w:t>
            </w:r>
            <w:r w:rsidRPr="004F551F">
              <w:rPr>
                <w:rFonts w:ascii="Trebuchet MS" w:hAnsi="Trebuchet MS"/>
                <w:sz w:val="20"/>
                <w:szCs w:val="20"/>
              </w:rPr>
              <w:t>. Continually seeks ways to increase her / his effectiveness and efficiency; proactively finds ways to improve work processes and products, methods and systems; recognises, adapts and responds to the need for change; uses her / his initiative.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E091CA1"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t>3. Looks outside own team to improve effectiveness and efficiency; takes responsibility and ownership for team actions; promotes and engages colleagues with change.</w:t>
            </w:r>
          </w:p>
        </w:tc>
      </w:tr>
      <w:tr w:rsidR="00442A2F" w:rsidRPr="004F551F" w14:paraId="4F17FC6B"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35C249D9" w14:textId="77777777" w:rsidR="00442A2F" w:rsidRPr="004F551F" w:rsidRDefault="00442A2F" w:rsidP="005D246D">
            <w:pPr>
              <w:pStyle w:val="ListParagraph"/>
              <w:tabs>
                <w:tab w:val="left" w:pos="0"/>
              </w:tabs>
              <w:suppressAutoHyphens/>
              <w:spacing w:line="360" w:lineRule="auto"/>
              <w:ind w:left="0"/>
              <w:jc w:val="both"/>
              <w:rPr>
                <w:rFonts w:ascii="Trebuchet MS" w:hAnsi="Trebuchet MS"/>
                <w:sz w:val="20"/>
                <w:szCs w:val="20"/>
              </w:rPr>
            </w:pPr>
            <w:r w:rsidRPr="004F551F">
              <w:rPr>
                <w:rFonts w:ascii="Trebuchet MS" w:hAnsi="Trebuchet MS"/>
                <w:b/>
                <w:sz w:val="20"/>
                <w:szCs w:val="20"/>
              </w:rPr>
              <w:t>Core Competence 5 – Working with People</w:t>
            </w:r>
            <w:r w:rsidRPr="004F551F">
              <w:rPr>
                <w:rFonts w:ascii="Trebuchet MS" w:hAnsi="Trebuchet MS"/>
                <w:sz w:val="20"/>
                <w:szCs w:val="20"/>
              </w:rPr>
              <w:t xml:space="preserve">. Builds strong collaborative working relationships to achieve common goals; involves and supports others; shares information and best practice.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997C971"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t>3. Builds collaborative relationships with others outside own team to achieve common goals; works effectively at all levels.</w:t>
            </w:r>
          </w:p>
        </w:tc>
      </w:tr>
      <w:tr w:rsidR="00442A2F" w:rsidRPr="004F551F" w14:paraId="5D88EEF8"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663B8530" w14:textId="77777777" w:rsidR="00442A2F" w:rsidRPr="004F551F" w:rsidRDefault="00442A2F" w:rsidP="005D246D">
            <w:pPr>
              <w:pStyle w:val="ListParagraph"/>
              <w:tabs>
                <w:tab w:val="left" w:pos="0"/>
              </w:tabs>
              <w:suppressAutoHyphens/>
              <w:spacing w:line="360" w:lineRule="auto"/>
              <w:ind w:left="0"/>
              <w:jc w:val="both"/>
              <w:rPr>
                <w:rFonts w:ascii="Trebuchet MS" w:hAnsi="Trebuchet MS"/>
                <w:sz w:val="20"/>
                <w:szCs w:val="20"/>
              </w:rPr>
            </w:pPr>
            <w:r w:rsidRPr="004F551F">
              <w:rPr>
                <w:rFonts w:ascii="Trebuchet MS" w:hAnsi="Trebuchet MS"/>
                <w:b/>
                <w:sz w:val="20"/>
                <w:szCs w:val="20"/>
              </w:rPr>
              <w:t>Core Competence 6 – Communicating Clearly</w:t>
            </w:r>
            <w:r w:rsidRPr="004F551F">
              <w:rPr>
                <w:rFonts w:ascii="Trebuchet MS" w:hAnsi="Trebuchet MS"/>
                <w:sz w:val="20"/>
                <w:szCs w:val="20"/>
              </w:rPr>
              <w:t>. Communicates ideas and information effectively, orally and in writing; uses language and a style of communication that is appropriate to the situation and audience; makes sure key messages are communicated and understood.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47166FF"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t>3. Explains complex issues, making them easy to understand; makes sure important messages are being communicated and understood.</w:t>
            </w:r>
          </w:p>
        </w:tc>
      </w:tr>
      <w:tr w:rsidR="00442A2F" w:rsidRPr="004F551F" w14:paraId="7539836D"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694491FC" w14:textId="77777777" w:rsidR="00442A2F" w:rsidRPr="004F551F" w:rsidRDefault="00442A2F" w:rsidP="005D246D">
            <w:pPr>
              <w:tabs>
                <w:tab w:val="right" w:pos="0"/>
              </w:tabs>
              <w:spacing w:line="360" w:lineRule="auto"/>
              <w:jc w:val="both"/>
              <w:rPr>
                <w:rFonts w:ascii="Trebuchet MS" w:hAnsi="Trebuchet MS"/>
                <w:sz w:val="20"/>
                <w:szCs w:val="20"/>
              </w:rPr>
            </w:pPr>
            <w:r w:rsidRPr="004F551F">
              <w:rPr>
                <w:rFonts w:ascii="Trebuchet MS" w:hAnsi="Trebuchet MS"/>
                <w:b/>
                <w:sz w:val="20"/>
                <w:szCs w:val="20"/>
              </w:rPr>
              <w:t>Core Competence 7 – Influencing &amp; Negotiating</w:t>
            </w:r>
            <w:r w:rsidRPr="004F551F">
              <w:rPr>
                <w:rFonts w:ascii="Trebuchet MS" w:hAnsi="Trebuchet MS"/>
                <w:sz w:val="20"/>
                <w:szCs w:val="20"/>
              </w:rPr>
              <w:t xml:space="preserve">.   Makes a strong positive impression on others; gains clear agreement and commitment from others by effective persuasion, influencing and negotiation.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6A14DFC"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t>3. Uses a range of persuasive techniques and behaviours to influence others.</w:t>
            </w:r>
          </w:p>
        </w:tc>
      </w:tr>
      <w:tr w:rsidR="00442A2F" w:rsidRPr="004F551F" w14:paraId="72FB201A"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3A73E65B" w14:textId="77777777" w:rsidR="00442A2F" w:rsidRPr="004F551F" w:rsidRDefault="00442A2F" w:rsidP="005D246D">
            <w:pPr>
              <w:pStyle w:val="ListParagraph"/>
              <w:spacing w:line="360" w:lineRule="auto"/>
              <w:ind w:left="0"/>
              <w:jc w:val="both"/>
              <w:rPr>
                <w:rFonts w:ascii="Trebuchet MS" w:hAnsi="Trebuchet MS"/>
                <w:sz w:val="20"/>
                <w:szCs w:val="20"/>
              </w:rPr>
            </w:pPr>
            <w:r w:rsidRPr="004F551F">
              <w:rPr>
                <w:rFonts w:ascii="Trebuchet MS" w:hAnsi="Trebuchet MS"/>
                <w:b/>
                <w:sz w:val="20"/>
                <w:szCs w:val="20"/>
              </w:rPr>
              <w:t>Core Competence 8 – Planning and Organisation</w:t>
            </w:r>
            <w:r w:rsidRPr="004F551F">
              <w:rPr>
                <w:rFonts w:ascii="Trebuchet MS" w:hAnsi="Trebuchet MS"/>
                <w:sz w:val="20"/>
                <w:szCs w:val="20"/>
              </w:rPr>
              <w:t>. Plans ahead and works in a systematic and organised way, making sure resources are used efficiently and effectively to achieve goals and objectives.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591158"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Pr>
                <w:rFonts w:ascii="Trebuchet MS" w:hAnsi="Trebuchet MS"/>
                <w:sz w:val="20"/>
                <w:szCs w:val="20"/>
              </w:rPr>
              <w:t>4</w:t>
            </w:r>
            <w:r w:rsidRPr="006A6BD3">
              <w:rPr>
                <w:rFonts w:ascii="Trebuchet MS" w:hAnsi="Trebuchet MS"/>
                <w:sz w:val="20"/>
                <w:szCs w:val="20"/>
              </w:rPr>
              <w:t xml:space="preserve">. </w:t>
            </w:r>
            <w:r w:rsidRPr="006A6BD3">
              <w:rPr>
                <w:rFonts w:ascii="Trebuchet MS" w:hAnsi="Trebuchet MS"/>
                <w:bCs/>
                <w:sz w:val="20"/>
                <w:szCs w:val="20"/>
              </w:rPr>
              <w:t>Develops structured programmes with a range of activities and monitors progress towards achieving CPA UK’s strategic objectives.</w:t>
            </w:r>
            <w:r>
              <w:rPr>
                <w:b/>
                <w:bCs/>
                <w:sz w:val="22"/>
                <w:szCs w:val="22"/>
              </w:rPr>
              <w:t xml:space="preserve"> </w:t>
            </w:r>
          </w:p>
        </w:tc>
      </w:tr>
      <w:tr w:rsidR="00442A2F" w:rsidRPr="004F551F" w14:paraId="5133F813"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270B7C0F" w14:textId="77777777" w:rsidR="00442A2F" w:rsidRPr="004F551F" w:rsidRDefault="00442A2F" w:rsidP="005D246D">
            <w:pPr>
              <w:pStyle w:val="ListParagraph"/>
              <w:spacing w:line="360" w:lineRule="auto"/>
              <w:ind w:left="0"/>
              <w:jc w:val="both"/>
              <w:rPr>
                <w:rFonts w:ascii="Trebuchet MS" w:hAnsi="Trebuchet MS"/>
                <w:sz w:val="20"/>
                <w:szCs w:val="20"/>
              </w:rPr>
            </w:pPr>
            <w:r w:rsidRPr="004F551F">
              <w:rPr>
                <w:rFonts w:ascii="Trebuchet MS" w:hAnsi="Trebuchet MS"/>
                <w:b/>
                <w:sz w:val="20"/>
                <w:szCs w:val="20"/>
              </w:rPr>
              <w:t>Core Competence 9 – Analysing and decision-making</w:t>
            </w:r>
            <w:r w:rsidRPr="004F551F">
              <w:rPr>
                <w:rFonts w:ascii="Trebuchet MS" w:hAnsi="Trebuchet MS"/>
                <w:sz w:val="20"/>
                <w:szCs w:val="20"/>
              </w:rPr>
              <w:t>. Analyses verbal, written and numerical data and all other sources of information to identify problems and issues; makes effective decisions.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EA3139A"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sz w:val="20"/>
                <w:szCs w:val="20"/>
              </w:rPr>
              <w:t>3. Gathers information from a range of sources; probes for further information; identifies risks and considers alternative options to make good decisions.</w:t>
            </w:r>
          </w:p>
        </w:tc>
      </w:tr>
      <w:tr w:rsidR="00442A2F" w:rsidRPr="004F551F" w14:paraId="05A336A2" w14:textId="77777777" w:rsidTr="005D246D">
        <w:tc>
          <w:tcPr>
            <w:tcW w:w="5790" w:type="dxa"/>
            <w:tcBorders>
              <w:top w:val="single" w:sz="4" w:space="0" w:color="auto"/>
              <w:left w:val="single" w:sz="4" w:space="0" w:color="auto"/>
              <w:bottom w:val="single" w:sz="4" w:space="0" w:color="auto"/>
              <w:right w:val="single" w:sz="4" w:space="0" w:color="auto"/>
            </w:tcBorders>
            <w:shd w:val="clear" w:color="auto" w:fill="FFFFFF"/>
          </w:tcPr>
          <w:p w14:paraId="51C0D7EE" w14:textId="77777777" w:rsidR="00442A2F" w:rsidRPr="004F551F" w:rsidRDefault="00442A2F" w:rsidP="005D246D">
            <w:pPr>
              <w:pStyle w:val="ListParagraph"/>
              <w:spacing w:line="360" w:lineRule="auto"/>
              <w:ind w:left="0"/>
              <w:jc w:val="both"/>
              <w:rPr>
                <w:rFonts w:ascii="Trebuchet MS" w:hAnsi="Trebuchet MS"/>
                <w:sz w:val="20"/>
                <w:szCs w:val="20"/>
              </w:rPr>
            </w:pPr>
            <w:r w:rsidRPr="004F551F">
              <w:rPr>
                <w:rFonts w:ascii="Trebuchet MS" w:hAnsi="Trebuchet MS"/>
                <w:b/>
                <w:sz w:val="20"/>
                <w:szCs w:val="20"/>
              </w:rPr>
              <w:t>Core Competence 10 – Technical skills and knowledge</w:t>
            </w:r>
            <w:r w:rsidRPr="004F551F">
              <w:rPr>
                <w:rFonts w:ascii="Trebuchet MS" w:hAnsi="Trebuchet MS"/>
                <w:sz w:val="20"/>
                <w:szCs w:val="20"/>
              </w:rPr>
              <w:t>. Possesses the required level of knowledge and skills to do the job; shares expertise with others to increase their knowledge and ability.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E2895EE" w14:textId="77777777" w:rsidR="00442A2F" w:rsidRPr="004F551F" w:rsidRDefault="00442A2F" w:rsidP="005D246D">
            <w:pPr>
              <w:pStyle w:val="ListParagraph"/>
              <w:tabs>
                <w:tab w:val="left" w:pos="-720"/>
              </w:tabs>
              <w:suppressAutoHyphens/>
              <w:spacing w:line="360" w:lineRule="auto"/>
              <w:ind w:left="0"/>
              <w:jc w:val="both"/>
              <w:rPr>
                <w:rFonts w:ascii="Trebuchet MS" w:hAnsi="Trebuchet MS"/>
                <w:sz w:val="20"/>
                <w:szCs w:val="20"/>
              </w:rPr>
            </w:pPr>
            <w:r w:rsidRPr="004F551F">
              <w:rPr>
                <w:rFonts w:ascii="Trebuchet MS" w:hAnsi="Trebuchet MS"/>
                <w:b/>
                <w:sz w:val="20"/>
                <w:szCs w:val="20"/>
              </w:rPr>
              <w:t>Advanced</w:t>
            </w:r>
            <w:r w:rsidRPr="004F551F">
              <w:rPr>
                <w:rFonts w:ascii="Trebuchet MS" w:hAnsi="Trebuchet MS"/>
                <w:sz w:val="20"/>
                <w:szCs w:val="20"/>
              </w:rPr>
              <w:t>.</w:t>
            </w:r>
          </w:p>
          <w:p w14:paraId="260CCED0" w14:textId="77777777" w:rsidR="00442A2F" w:rsidRPr="004F551F" w:rsidRDefault="00442A2F" w:rsidP="00442A2F">
            <w:pPr>
              <w:pStyle w:val="ListParagraph"/>
              <w:numPr>
                <w:ilvl w:val="0"/>
                <w:numId w:val="16"/>
              </w:numPr>
              <w:spacing w:line="360" w:lineRule="auto"/>
              <w:ind w:left="224" w:hanging="224"/>
              <w:jc w:val="both"/>
              <w:rPr>
                <w:rFonts w:ascii="Trebuchet MS" w:hAnsi="Trebuchet MS"/>
                <w:sz w:val="20"/>
                <w:szCs w:val="20"/>
              </w:rPr>
            </w:pPr>
            <w:r w:rsidRPr="004F551F">
              <w:rPr>
                <w:rFonts w:ascii="Trebuchet MS" w:hAnsi="Trebuchet MS"/>
                <w:sz w:val="20"/>
                <w:szCs w:val="20"/>
              </w:rPr>
              <w:t>Applies advanced functional knowledge to do the job at a high level of achievement</w:t>
            </w:r>
          </w:p>
          <w:p w14:paraId="5466C512" w14:textId="77777777" w:rsidR="00442A2F" w:rsidRPr="004F551F" w:rsidRDefault="00442A2F" w:rsidP="00442A2F">
            <w:pPr>
              <w:pStyle w:val="ListParagraph"/>
              <w:numPr>
                <w:ilvl w:val="0"/>
                <w:numId w:val="16"/>
              </w:numPr>
              <w:spacing w:line="360" w:lineRule="auto"/>
              <w:ind w:left="224" w:hanging="224"/>
              <w:jc w:val="both"/>
              <w:rPr>
                <w:rFonts w:ascii="Trebuchet MS" w:hAnsi="Trebuchet MS"/>
                <w:sz w:val="20"/>
                <w:szCs w:val="20"/>
              </w:rPr>
            </w:pPr>
            <w:r w:rsidRPr="004F551F">
              <w:rPr>
                <w:rFonts w:ascii="Trebuchet MS" w:hAnsi="Trebuchet MS"/>
                <w:sz w:val="20"/>
                <w:szCs w:val="20"/>
              </w:rPr>
              <w:t xml:space="preserve">Consistently shares expertise with </w:t>
            </w:r>
            <w:r w:rsidRPr="004F551F">
              <w:rPr>
                <w:rFonts w:ascii="Trebuchet MS" w:hAnsi="Trebuchet MS"/>
                <w:sz w:val="20"/>
                <w:szCs w:val="20"/>
              </w:rPr>
              <w:lastRenderedPageBreak/>
              <w:t>others, teaching skills and explaining concepts</w:t>
            </w:r>
          </w:p>
        </w:tc>
      </w:tr>
    </w:tbl>
    <w:p w14:paraId="61739853" w14:textId="77777777" w:rsidR="00442A2F" w:rsidRPr="004F551F" w:rsidRDefault="00442A2F" w:rsidP="00442A2F">
      <w:pPr>
        <w:spacing w:line="360" w:lineRule="auto"/>
        <w:rPr>
          <w:rFonts w:ascii="Trebuchet MS" w:hAnsi="Trebuchet MS"/>
          <w:sz w:val="20"/>
          <w:szCs w:val="20"/>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8200"/>
        <w:gridCol w:w="851"/>
        <w:gridCol w:w="708"/>
      </w:tblGrid>
      <w:tr w:rsidR="00442A2F" w:rsidRPr="004F551F" w14:paraId="09ACD53F" w14:textId="77777777" w:rsidTr="005D246D">
        <w:tc>
          <w:tcPr>
            <w:tcW w:w="97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AA7A030" w14:textId="77777777" w:rsidR="00442A2F" w:rsidRDefault="00442A2F" w:rsidP="005D246D">
            <w:pPr>
              <w:tabs>
                <w:tab w:val="left" w:pos="-720"/>
              </w:tabs>
              <w:suppressAutoHyphens/>
              <w:spacing w:line="360" w:lineRule="auto"/>
              <w:jc w:val="center"/>
              <w:rPr>
                <w:rFonts w:ascii="Trebuchet MS" w:hAnsi="Trebuchet MS"/>
                <w:b/>
                <w:sz w:val="20"/>
                <w:szCs w:val="20"/>
              </w:rPr>
            </w:pPr>
          </w:p>
          <w:p w14:paraId="7BB92AD3" w14:textId="77777777" w:rsidR="00442A2F" w:rsidRPr="004F551F" w:rsidRDefault="00442A2F" w:rsidP="005D246D">
            <w:pPr>
              <w:tabs>
                <w:tab w:val="left" w:pos="-720"/>
              </w:tabs>
              <w:suppressAutoHyphens/>
              <w:spacing w:line="360" w:lineRule="auto"/>
              <w:jc w:val="center"/>
              <w:rPr>
                <w:rFonts w:ascii="Trebuchet MS" w:hAnsi="Trebuchet MS"/>
                <w:b/>
                <w:sz w:val="20"/>
                <w:szCs w:val="20"/>
              </w:rPr>
            </w:pPr>
            <w:r w:rsidRPr="004F551F">
              <w:rPr>
                <w:rFonts w:ascii="Trebuchet MS" w:hAnsi="Trebuchet MS"/>
                <w:b/>
                <w:sz w:val="20"/>
                <w:szCs w:val="20"/>
              </w:rPr>
              <w:t>Section E: Person Specification</w:t>
            </w:r>
          </w:p>
        </w:tc>
      </w:tr>
      <w:tr w:rsidR="00442A2F" w:rsidRPr="004F551F" w14:paraId="5655AAC5" w14:textId="77777777" w:rsidTr="005D246D">
        <w:tc>
          <w:tcPr>
            <w:tcW w:w="9759" w:type="dxa"/>
            <w:gridSpan w:val="3"/>
            <w:tcBorders>
              <w:top w:val="single" w:sz="4" w:space="0" w:color="auto"/>
              <w:left w:val="single" w:sz="6" w:space="0" w:color="auto"/>
              <w:bottom w:val="single" w:sz="12" w:space="0" w:color="auto"/>
              <w:right w:val="single" w:sz="6" w:space="0" w:color="auto"/>
            </w:tcBorders>
            <w:shd w:val="clear" w:color="auto" w:fill="403152"/>
          </w:tcPr>
          <w:p w14:paraId="467D7747" w14:textId="77777777" w:rsidR="00442A2F" w:rsidRPr="004F551F" w:rsidRDefault="00442A2F" w:rsidP="005D246D">
            <w:pPr>
              <w:tabs>
                <w:tab w:val="left" w:pos="-720"/>
              </w:tabs>
              <w:suppressAutoHyphens/>
              <w:spacing w:line="360" w:lineRule="auto"/>
              <w:jc w:val="both"/>
              <w:rPr>
                <w:rFonts w:ascii="Trebuchet MS" w:hAnsi="Trebuchet MS"/>
                <w:b/>
                <w:sz w:val="20"/>
                <w:szCs w:val="20"/>
              </w:rPr>
            </w:pPr>
            <w:r w:rsidRPr="004F551F">
              <w:rPr>
                <w:rFonts w:ascii="Trebuchet MS" w:hAnsi="Trebuchet MS"/>
                <w:b/>
                <w:sz w:val="20"/>
                <w:szCs w:val="20"/>
              </w:rPr>
              <w:t>Qualifications</w:t>
            </w:r>
          </w:p>
        </w:tc>
      </w:tr>
      <w:tr w:rsidR="00442A2F" w:rsidRPr="004F551F" w14:paraId="4C38E7D3" w14:textId="77777777" w:rsidTr="005D246D">
        <w:tc>
          <w:tcPr>
            <w:tcW w:w="9759" w:type="dxa"/>
            <w:gridSpan w:val="3"/>
            <w:tcBorders>
              <w:top w:val="single" w:sz="12" w:space="0" w:color="auto"/>
              <w:left w:val="single" w:sz="6" w:space="0" w:color="auto"/>
              <w:bottom w:val="single" w:sz="12" w:space="0" w:color="auto"/>
              <w:right w:val="single" w:sz="6" w:space="0" w:color="auto"/>
            </w:tcBorders>
          </w:tcPr>
          <w:p w14:paraId="2F852873" w14:textId="77777777" w:rsidR="00442A2F" w:rsidRPr="004F551F" w:rsidRDefault="00442A2F" w:rsidP="005D246D">
            <w:pPr>
              <w:tabs>
                <w:tab w:val="left" w:pos="-720"/>
              </w:tabs>
              <w:suppressAutoHyphens/>
              <w:spacing w:line="360" w:lineRule="auto"/>
              <w:jc w:val="both"/>
              <w:rPr>
                <w:rFonts w:ascii="Trebuchet MS" w:hAnsi="Trebuchet MS"/>
                <w:b/>
                <w:spacing w:val="-3"/>
                <w:sz w:val="20"/>
                <w:szCs w:val="20"/>
              </w:rPr>
            </w:pPr>
            <w:r w:rsidRPr="004F551F">
              <w:rPr>
                <w:rFonts w:ascii="Trebuchet MS" w:hAnsi="Trebuchet MS"/>
                <w:b/>
                <w:spacing w:val="-3"/>
                <w:sz w:val="20"/>
                <w:szCs w:val="20"/>
              </w:rPr>
              <w:t>Essential</w:t>
            </w:r>
          </w:p>
          <w:p w14:paraId="226D984C" w14:textId="320E0A54" w:rsidR="00442A2F" w:rsidRPr="00742043" w:rsidRDefault="00442A2F" w:rsidP="00742043">
            <w:pPr>
              <w:numPr>
                <w:ilvl w:val="0"/>
                <w:numId w:val="17"/>
              </w:numPr>
              <w:spacing w:line="360" w:lineRule="auto"/>
              <w:jc w:val="both"/>
              <w:rPr>
                <w:rFonts w:ascii="Trebuchet MS" w:hAnsi="Trebuchet MS"/>
                <w:sz w:val="20"/>
                <w:szCs w:val="20"/>
              </w:rPr>
            </w:pPr>
            <w:r w:rsidRPr="00742043">
              <w:rPr>
                <w:rFonts w:ascii="Trebuchet MS" w:hAnsi="Trebuchet MS"/>
                <w:sz w:val="20"/>
                <w:szCs w:val="20"/>
              </w:rPr>
              <w:t>A university degree in a relevant subject</w:t>
            </w:r>
            <w:r w:rsidR="00B14CBF" w:rsidRPr="00742043">
              <w:rPr>
                <w:rFonts w:ascii="Trebuchet MS" w:hAnsi="Trebuchet MS"/>
                <w:sz w:val="20"/>
                <w:szCs w:val="20"/>
              </w:rPr>
              <w:t xml:space="preserve"> </w:t>
            </w:r>
            <w:r w:rsidR="001C578E" w:rsidRPr="001C578E">
              <w:rPr>
                <w:rFonts w:ascii="Trebuchet MS" w:hAnsi="Trebuchet MS"/>
                <w:sz w:val="20"/>
                <w:szCs w:val="20"/>
                <w:lang w:val="en-US"/>
              </w:rPr>
              <w:t xml:space="preserve">(or equivalent professional qualification) </w:t>
            </w:r>
            <w:r w:rsidR="00742043" w:rsidRPr="00742043">
              <w:rPr>
                <w:rFonts w:ascii="Trebuchet MS" w:hAnsi="Trebuchet MS"/>
                <w:sz w:val="20"/>
                <w:szCs w:val="20"/>
              </w:rPr>
              <w:t xml:space="preserve">with </w:t>
            </w:r>
            <w:r w:rsidR="00742043">
              <w:rPr>
                <w:rFonts w:ascii="Trebuchet MS" w:hAnsi="Trebuchet MS"/>
                <w:sz w:val="20"/>
                <w:szCs w:val="20"/>
              </w:rPr>
              <w:t>some</w:t>
            </w:r>
            <w:r w:rsidRPr="00742043">
              <w:rPr>
                <w:rFonts w:ascii="Trebuchet MS" w:hAnsi="Trebuchet MS"/>
                <w:sz w:val="20"/>
                <w:szCs w:val="20"/>
              </w:rPr>
              <w:t xml:space="preserve"> </w:t>
            </w:r>
            <w:r w:rsidR="00B14CBF" w:rsidRPr="00742043">
              <w:rPr>
                <w:rFonts w:ascii="Trebuchet MS" w:hAnsi="Trebuchet MS"/>
                <w:sz w:val="20"/>
                <w:szCs w:val="20"/>
              </w:rPr>
              <w:t>experience working in project management and delivery</w:t>
            </w:r>
            <w:r w:rsidR="00742043">
              <w:rPr>
                <w:rFonts w:ascii="Trebuchet MS" w:hAnsi="Trebuchet MS"/>
                <w:sz w:val="20"/>
                <w:szCs w:val="20"/>
              </w:rPr>
              <w:t xml:space="preserve"> OR significant </w:t>
            </w:r>
            <w:r w:rsidR="00742043" w:rsidRPr="00742043">
              <w:rPr>
                <w:rFonts w:ascii="Trebuchet MS" w:hAnsi="Trebuchet MS"/>
                <w:sz w:val="20"/>
                <w:szCs w:val="20"/>
              </w:rPr>
              <w:t>professional experience</w:t>
            </w:r>
            <w:r w:rsidR="00742043">
              <w:t xml:space="preserve"> </w:t>
            </w:r>
            <w:r w:rsidR="00742043" w:rsidRPr="00742043">
              <w:rPr>
                <w:rFonts w:ascii="Trebuchet MS" w:hAnsi="Trebuchet MS"/>
                <w:sz w:val="20"/>
                <w:szCs w:val="20"/>
              </w:rPr>
              <w:t>working in project management and delivery</w:t>
            </w:r>
          </w:p>
          <w:p w14:paraId="61787140" w14:textId="77777777" w:rsidR="00442A2F" w:rsidRPr="000225FC" w:rsidRDefault="00B14CBF" w:rsidP="00442A2F">
            <w:pPr>
              <w:numPr>
                <w:ilvl w:val="0"/>
                <w:numId w:val="17"/>
              </w:numPr>
              <w:spacing w:line="360" w:lineRule="auto"/>
              <w:jc w:val="both"/>
              <w:rPr>
                <w:rFonts w:ascii="Trebuchet MS" w:hAnsi="Trebuchet MS"/>
                <w:sz w:val="20"/>
                <w:szCs w:val="20"/>
              </w:rPr>
            </w:pPr>
            <w:r w:rsidRPr="000225FC">
              <w:rPr>
                <w:rFonts w:ascii="Trebuchet MS" w:hAnsi="Trebuchet MS"/>
                <w:sz w:val="20"/>
                <w:szCs w:val="20"/>
              </w:rPr>
              <w:t>Good working knowledge of Public Accounts Committees</w:t>
            </w:r>
          </w:p>
          <w:p w14:paraId="649D95B1" w14:textId="77777777" w:rsidR="00B14CBF" w:rsidRDefault="00B14CBF" w:rsidP="00B14CBF">
            <w:pPr>
              <w:spacing w:line="360" w:lineRule="auto"/>
              <w:ind w:left="720"/>
              <w:jc w:val="both"/>
              <w:rPr>
                <w:rFonts w:ascii="Trebuchet MS" w:hAnsi="Trebuchet MS"/>
                <w:sz w:val="20"/>
                <w:szCs w:val="20"/>
              </w:rPr>
            </w:pPr>
          </w:p>
          <w:p w14:paraId="0C84814B" w14:textId="77777777" w:rsidR="00442A2F" w:rsidRPr="00763039" w:rsidRDefault="00442A2F" w:rsidP="005D246D">
            <w:pPr>
              <w:spacing w:line="360" w:lineRule="auto"/>
              <w:ind w:left="57"/>
              <w:jc w:val="both"/>
              <w:rPr>
                <w:rFonts w:ascii="Trebuchet MS" w:hAnsi="Trebuchet MS"/>
                <w:sz w:val="20"/>
                <w:szCs w:val="20"/>
              </w:rPr>
            </w:pPr>
            <w:r w:rsidRPr="00763039">
              <w:rPr>
                <w:rFonts w:ascii="Trebuchet MS" w:hAnsi="Trebuchet MS"/>
                <w:b/>
                <w:sz w:val="20"/>
                <w:szCs w:val="20"/>
              </w:rPr>
              <w:t>Desirable</w:t>
            </w:r>
          </w:p>
          <w:p w14:paraId="5260D37E" w14:textId="77777777" w:rsidR="00442A2F" w:rsidRDefault="00442A2F" w:rsidP="00442A2F">
            <w:pPr>
              <w:numPr>
                <w:ilvl w:val="0"/>
                <w:numId w:val="17"/>
              </w:numPr>
              <w:spacing w:line="360" w:lineRule="auto"/>
              <w:ind w:left="426" w:hanging="369"/>
              <w:jc w:val="both"/>
              <w:rPr>
                <w:rFonts w:ascii="Trebuchet MS" w:hAnsi="Trebuchet MS"/>
                <w:sz w:val="20"/>
                <w:szCs w:val="20"/>
              </w:rPr>
            </w:pPr>
            <w:r w:rsidRPr="004F551F">
              <w:rPr>
                <w:rFonts w:ascii="Trebuchet MS" w:hAnsi="Trebuchet MS"/>
                <w:sz w:val="20"/>
                <w:szCs w:val="20"/>
              </w:rPr>
              <w:t xml:space="preserve">A PRINCE2 (or equivalent) project management qualification </w:t>
            </w:r>
          </w:p>
          <w:p w14:paraId="679E59EB" w14:textId="77777777" w:rsidR="007B79DB" w:rsidRDefault="007B79DB" w:rsidP="00B14CBF">
            <w:pPr>
              <w:spacing w:line="360" w:lineRule="auto"/>
              <w:jc w:val="both"/>
              <w:rPr>
                <w:rFonts w:ascii="Trebuchet MS" w:hAnsi="Trebuchet MS"/>
                <w:sz w:val="20"/>
                <w:szCs w:val="20"/>
              </w:rPr>
            </w:pPr>
          </w:p>
          <w:p w14:paraId="40EC81B6" w14:textId="77777777" w:rsidR="007B79DB" w:rsidRPr="00AF601E" w:rsidRDefault="007B79DB" w:rsidP="00B14CBF">
            <w:pPr>
              <w:spacing w:line="360" w:lineRule="auto"/>
              <w:jc w:val="both"/>
              <w:rPr>
                <w:rFonts w:ascii="Trebuchet MS" w:hAnsi="Trebuchet MS"/>
                <w:sz w:val="20"/>
                <w:szCs w:val="20"/>
              </w:rPr>
            </w:pPr>
          </w:p>
        </w:tc>
      </w:tr>
      <w:tr w:rsidR="00442A2F" w:rsidRPr="004F551F" w14:paraId="39286FAB" w14:textId="77777777" w:rsidTr="005D246D">
        <w:trPr>
          <w:cantSplit/>
          <w:trHeight w:val="1134"/>
        </w:trPr>
        <w:tc>
          <w:tcPr>
            <w:tcW w:w="8200" w:type="dxa"/>
            <w:tcBorders>
              <w:top w:val="single" w:sz="12" w:space="0" w:color="auto"/>
              <w:left w:val="single" w:sz="6" w:space="0" w:color="auto"/>
              <w:bottom w:val="single" w:sz="4" w:space="0" w:color="auto"/>
              <w:right w:val="single" w:sz="6" w:space="0" w:color="auto"/>
            </w:tcBorders>
            <w:shd w:val="clear" w:color="auto" w:fill="403152"/>
          </w:tcPr>
          <w:p w14:paraId="3E227925" w14:textId="77777777" w:rsidR="00442A2F" w:rsidRPr="004F551F" w:rsidRDefault="00593AB9" w:rsidP="005D246D">
            <w:pPr>
              <w:tabs>
                <w:tab w:val="left" w:pos="-720"/>
              </w:tabs>
              <w:suppressAutoHyphens/>
              <w:spacing w:line="360" w:lineRule="auto"/>
              <w:jc w:val="both"/>
              <w:rPr>
                <w:rFonts w:ascii="Trebuchet MS" w:hAnsi="Trebuchet MS"/>
                <w:b/>
                <w:spacing w:val="-3"/>
                <w:sz w:val="20"/>
                <w:szCs w:val="20"/>
              </w:rPr>
            </w:pPr>
            <w:r>
              <w:rPr>
                <w:rFonts w:ascii="Trebuchet MS" w:hAnsi="Trebuchet MS"/>
                <w:b/>
                <w:spacing w:val="-3"/>
                <w:sz w:val="20"/>
                <w:szCs w:val="20"/>
              </w:rPr>
              <w:t>Skills a</w:t>
            </w:r>
            <w:r w:rsidR="00442A2F" w:rsidRPr="004F551F">
              <w:rPr>
                <w:rFonts w:ascii="Trebuchet MS" w:hAnsi="Trebuchet MS"/>
                <w:b/>
                <w:spacing w:val="-3"/>
                <w:sz w:val="20"/>
                <w:szCs w:val="20"/>
              </w:rPr>
              <w:t>nd Experience</w:t>
            </w:r>
          </w:p>
          <w:p w14:paraId="4B8E6512" w14:textId="77777777" w:rsidR="00442A2F" w:rsidRPr="004F551F" w:rsidRDefault="00442A2F" w:rsidP="005D246D">
            <w:pPr>
              <w:tabs>
                <w:tab w:val="left" w:pos="-720"/>
              </w:tabs>
              <w:suppressAutoHyphens/>
              <w:spacing w:line="360" w:lineRule="auto"/>
              <w:jc w:val="both"/>
              <w:rPr>
                <w:rFonts w:ascii="Trebuchet MS" w:hAnsi="Trebuchet MS"/>
                <w:b/>
                <w:spacing w:val="-3"/>
                <w:sz w:val="20"/>
                <w:szCs w:val="20"/>
              </w:rPr>
            </w:pPr>
          </w:p>
          <w:p w14:paraId="30C83B35" w14:textId="77777777" w:rsidR="00442A2F" w:rsidRPr="004F551F" w:rsidRDefault="00442A2F" w:rsidP="005D246D">
            <w:pPr>
              <w:tabs>
                <w:tab w:val="left" w:pos="-720"/>
              </w:tabs>
              <w:suppressAutoHyphens/>
              <w:spacing w:line="360" w:lineRule="auto"/>
              <w:jc w:val="both"/>
              <w:rPr>
                <w:rFonts w:ascii="Trebuchet MS" w:hAnsi="Trebuchet MS"/>
                <w:b/>
                <w:spacing w:val="-3"/>
                <w:sz w:val="20"/>
                <w:szCs w:val="20"/>
              </w:rPr>
            </w:pPr>
          </w:p>
          <w:p w14:paraId="0C9427AA" w14:textId="77777777" w:rsidR="00442A2F" w:rsidRPr="004F551F" w:rsidRDefault="00442A2F" w:rsidP="005D246D">
            <w:pPr>
              <w:tabs>
                <w:tab w:val="left" w:pos="-720"/>
              </w:tabs>
              <w:suppressAutoHyphens/>
              <w:spacing w:line="360" w:lineRule="auto"/>
              <w:jc w:val="both"/>
              <w:rPr>
                <w:rFonts w:ascii="Trebuchet MS" w:hAnsi="Trebuchet MS"/>
                <w:b/>
                <w:spacing w:val="-3"/>
                <w:sz w:val="20"/>
                <w:szCs w:val="20"/>
              </w:rPr>
            </w:pPr>
          </w:p>
          <w:p w14:paraId="2AC25C35" w14:textId="77777777" w:rsidR="00442A2F" w:rsidRPr="004F551F" w:rsidRDefault="00442A2F" w:rsidP="005D246D">
            <w:pPr>
              <w:tabs>
                <w:tab w:val="left" w:pos="-720"/>
              </w:tabs>
              <w:suppressAutoHyphens/>
              <w:spacing w:line="360" w:lineRule="auto"/>
              <w:jc w:val="both"/>
              <w:rPr>
                <w:rFonts w:ascii="Trebuchet MS" w:hAnsi="Trebuchet MS"/>
                <w:b/>
                <w:spacing w:val="-3"/>
                <w:sz w:val="20"/>
                <w:szCs w:val="20"/>
              </w:rPr>
            </w:pPr>
          </w:p>
        </w:tc>
        <w:tc>
          <w:tcPr>
            <w:tcW w:w="851" w:type="dxa"/>
            <w:tcBorders>
              <w:top w:val="single" w:sz="12" w:space="0" w:color="auto"/>
              <w:left w:val="single" w:sz="6" w:space="0" w:color="auto"/>
              <w:bottom w:val="single" w:sz="4" w:space="0" w:color="auto"/>
              <w:right w:val="single" w:sz="6" w:space="0" w:color="auto"/>
            </w:tcBorders>
            <w:shd w:val="clear" w:color="auto" w:fill="403152"/>
            <w:textDirection w:val="tbRl"/>
          </w:tcPr>
          <w:p w14:paraId="7D58209C" w14:textId="77777777" w:rsidR="00442A2F" w:rsidRPr="004F551F" w:rsidRDefault="00442A2F" w:rsidP="005D246D">
            <w:pPr>
              <w:tabs>
                <w:tab w:val="left" w:pos="-720"/>
              </w:tabs>
              <w:suppressAutoHyphens/>
              <w:spacing w:line="360" w:lineRule="auto"/>
              <w:ind w:left="113" w:right="113"/>
              <w:jc w:val="both"/>
              <w:rPr>
                <w:rFonts w:ascii="Trebuchet MS" w:hAnsi="Trebuchet MS"/>
                <w:b/>
                <w:spacing w:val="-3"/>
                <w:sz w:val="20"/>
                <w:szCs w:val="20"/>
              </w:rPr>
            </w:pPr>
            <w:r w:rsidRPr="004F551F">
              <w:rPr>
                <w:rFonts w:ascii="Trebuchet MS" w:hAnsi="Trebuchet MS"/>
                <w:b/>
                <w:spacing w:val="-3"/>
                <w:sz w:val="20"/>
                <w:szCs w:val="20"/>
              </w:rPr>
              <w:t>Application</w:t>
            </w:r>
          </w:p>
        </w:tc>
        <w:tc>
          <w:tcPr>
            <w:tcW w:w="708" w:type="dxa"/>
            <w:tcBorders>
              <w:top w:val="single" w:sz="12" w:space="0" w:color="auto"/>
              <w:left w:val="single" w:sz="6" w:space="0" w:color="auto"/>
              <w:bottom w:val="single" w:sz="4" w:space="0" w:color="auto"/>
              <w:right w:val="single" w:sz="6" w:space="0" w:color="auto"/>
            </w:tcBorders>
            <w:shd w:val="clear" w:color="auto" w:fill="403152"/>
            <w:textDirection w:val="tbRl"/>
          </w:tcPr>
          <w:p w14:paraId="38E80C30" w14:textId="77777777" w:rsidR="00442A2F" w:rsidRPr="004F551F" w:rsidRDefault="00442A2F" w:rsidP="005D246D">
            <w:pPr>
              <w:tabs>
                <w:tab w:val="left" w:pos="-720"/>
              </w:tabs>
              <w:suppressAutoHyphens/>
              <w:spacing w:line="360" w:lineRule="auto"/>
              <w:ind w:left="113" w:right="113"/>
              <w:jc w:val="both"/>
              <w:rPr>
                <w:rFonts w:ascii="Trebuchet MS" w:hAnsi="Trebuchet MS"/>
                <w:b/>
                <w:spacing w:val="-3"/>
                <w:sz w:val="20"/>
                <w:szCs w:val="20"/>
              </w:rPr>
            </w:pPr>
            <w:r w:rsidRPr="004F551F">
              <w:rPr>
                <w:rFonts w:ascii="Trebuchet MS" w:hAnsi="Trebuchet MS"/>
                <w:b/>
                <w:spacing w:val="-3"/>
                <w:sz w:val="20"/>
                <w:szCs w:val="20"/>
              </w:rPr>
              <w:t>Interview</w:t>
            </w:r>
          </w:p>
        </w:tc>
      </w:tr>
      <w:tr w:rsidR="00442A2F" w:rsidRPr="004F551F" w14:paraId="269C69FE" w14:textId="77777777" w:rsidTr="005D246D">
        <w:tc>
          <w:tcPr>
            <w:tcW w:w="8200" w:type="dxa"/>
            <w:tcBorders>
              <w:top w:val="single" w:sz="4" w:space="0" w:color="auto"/>
              <w:left w:val="single" w:sz="4" w:space="0" w:color="auto"/>
              <w:bottom w:val="single" w:sz="4" w:space="0" w:color="auto"/>
              <w:right w:val="single" w:sz="4" w:space="0" w:color="auto"/>
            </w:tcBorders>
          </w:tcPr>
          <w:p w14:paraId="5F50D1FB" w14:textId="77777777" w:rsidR="00442A2F" w:rsidRPr="004F551F" w:rsidRDefault="00593AB9" w:rsidP="005D246D">
            <w:pPr>
              <w:tabs>
                <w:tab w:val="left" w:pos="-720"/>
              </w:tabs>
              <w:suppressAutoHyphens/>
              <w:spacing w:line="360" w:lineRule="auto"/>
              <w:jc w:val="both"/>
              <w:rPr>
                <w:rFonts w:ascii="Trebuchet MS" w:hAnsi="Trebuchet MS"/>
                <w:spacing w:val="-3"/>
                <w:sz w:val="20"/>
                <w:szCs w:val="20"/>
              </w:rPr>
            </w:pPr>
            <w:r>
              <w:rPr>
                <w:rFonts w:ascii="Trebuchet MS" w:hAnsi="Trebuchet MS"/>
                <w:spacing w:val="-3"/>
                <w:sz w:val="20"/>
                <w:szCs w:val="20"/>
              </w:rPr>
              <w:t>A strategic thinker, with e</w:t>
            </w:r>
            <w:r w:rsidR="00442A2F" w:rsidRPr="004F551F">
              <w:rPr>
                <w:rFonts w:ascii="Trebuchet MS" w:hAnsi="Trebuchet MS"/>
                <w:spacing w:val="-3"/>
                <w:sz w:val="20"/>
                <w:szCs w:val="20"/>
              </w:rPr>
              <w:t>xperience of working on programmes and projects in the private, public, or NGO sector</w:t>
            </w:r>
          </w:p>
        </w:tc>
        <w:tc>
          <w:tcPr>
            <w:tcW w:w="851" w:type="dxa"/>
            <w:tcBorders>
              <w:top w:val="single" w:sz="4" w:space="0" w:color="auto"/>
              <w:left w:val="single" w:sz="4" w:space="0" w:color="auto"/>
              <w:bottom w:val="single" w:sz="4" w:space="0" w:color="auto"/>
              <w:right w:val="single" w:sz="4" w:space="0" w:color="auto"/>
            </w:tcBorders>
          </w:tcPr>
          <w:p w14:paraId="3A946260"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98ECEB2"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r>
      <w:tr w:rsidR="00442A2F" w:rsidRPr="004F551F" w14:paraId="20EB2970" w14:textId="77777777" w:rsidTr="005D246D">
        <w:tc>
          <w:tcPr>
            <w:tcW w:w="8200" w:type="dxa"/>
            <w:tcBorders>
              <w:top w:val="single" w:sz="4" w:space="0" w:color="auto"/>
              <w:left w:val="single" w:sz="4" w:space="0" w:color="auto"/>
              <w:bottom w:val="single" w:sz="4" w:space="0" w:color="auto"/>
              <w:right w:val="single" w:sz="4" w:space="0" w:color="auto"/>
            </w:tcBorders>
          </w:tcPr>
          <w:p w14:paraId="599AFB41" w14:textId="77777777" w:rsidR="00442A2F" w:rsidRPr="004F551F" w:rsidRDefault="00442A2F" w:rsidP="005D246D">
            <w:pPr>
              <w:tabs>
                <w:tab w:val="left" w:pos="-720"/>
              </w:tabs>
              <w:suppressAutoHyphens/>
              <w:spacing w:line="360" w:lineRule="auto"/>
              <w:jc w:val="both"/>
              <w:rPr>
                <w:rFonts w:ascii="Trebuchet MS" w:hAnsi="Trebuchet MS"/>
                <w:spacing w:val="-3"/>
                <w:sz w:val="20"/>
                <w:szCs w:val="20"/>
              </w:rPr>
            </w:pPr>
            <w:r w:rsidRPr="004F551F">
              <w:rPr>
                <w:rFonts w:ascii="Trebuchet MS" w:hAnsi="Trebuchet MS"/>
                <w:spacing w:val="-3"/>
                <w:sz w:val="20"/>
                <w:szCs w:val="20"/>
              </w:rPr>
              <w:t>A track record of involvement in concurrent project and / or programme management within a multiple stakeholder environment, with a focus on delivery</w:t>
            </w:r>
          </w:p>
        </w:tc>
        <w:tc>
          <w:tcPr>
            <w:tcW w:w="851" w:type="dxa"/>
            <w:tcBorders>
              <w:top w:val="single" w:sz="4" w:space="0" w:color="auto"/>
              <w:left w:val="single" w:sz="4" w:space="0" w:color="auto"/>
              <w:bottom w:val="single" w:sz="4" w:space="0" w:color="auto"/>
              <w:right w:val="single" w:sz="4" w:space="0" w:color="auto"/>
            </w:tcBorders>
          </w:tcPr>
          <w:p w14:paraId="29A5DF7B"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5B7B369E"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r>
      <w:tr w:rsidR="00442A2F" w:rsidRPr="004F551F" w14:paraId="0D9B3D09" w14:textId="77777777" w:rsidTr="005D246D">
        <w:tc>
          <w:tcPr>
            <w:tcW w:w="8200" w:type="dxa"/>
            <w:tcBorders>
              <w:top w:val="single" w:sz="4" w:space="0" w:color="auto"/>
              <w:left w:val="single" w:sz="4" w:space="0" w:color="auto"/>
              <w:bottom w:val="single" w:sz="4" w:space="0" w:color="auto"/>
              <w:right w:val="single" w:sz="4" w:space="0" w:color="auto"/>
            </w:tcBorders>
          </w:tcPr>
          <w:p w14:paraId="78A15F96" w14:textId="77777777" w:rsidR="00442A2F" w:rsidRPr="004F551F" w:rsidRDefault="00442A2F" w:rsidP="005D246D">
            <w:pPr>
              <w:tabs>
                <w:tab w:val="left" w:pos="-720"/>
              </w:tabs>
              <w:suppressAutoHyphens/>
              <w:spacing w:line="360" w:lineRule="auto"/>
              <w:jc w:val="both"/>
              <w:rPr>
                <w:rFonts w:ascii="Trebuchet MS" w:hAnsi="Trebuchet MS"/>
                <w:spacing w:val="-3"/>
                <w:sz w:val="20"/>
                <w:szCs w:val="20"/>
              </w:rPr>
            </w:pPr>
            <w:r w:rsidRPr="004F551F">
              <w:rPr>
                <w:rFonts w:ascii="Trebuchet MS" w:hAnsi="Trebuchet MS"/>
                <w:spacing w:val="-3"/>
                <w:sz w:val="20"/>
                <w:szCs w:val="20"/>
              </w:rPr>
              <w:t>Ability to be flexible, respond positively to change, wo</w:t>
            </w:r>
            <w:r w:rsidR="00C4332E">
              <w:rPr>
                <w:rFonts w:ascii="Trebuchet MS" w:hAnsi="Trebuchet MS"/>
                <w:spacing w:val="-3"/>
                <w:sz w:val="20"/>
                <w:szCs w:val="20"/>
              </w:rPr>
              <w:t xml:space="preserve">rk effectively under pressure and </w:t>
            </w:r>
            <w:r w:rsidRPr="004F551F">
              <w:rPr>
                <w:rFonts w:ascii="Trebuchet MS" w:hAnsi="Trebuchet MS"/>
                <w:spacing w:val="-3"/>
                <w:sz w:val="20"/>
                <w:szCs w:val="20"/>
              </w:rPr>
              <w:t>deal with conflicting priorities</w:t>
            </w:r>
          </w:p>
        </w:tc>
        <w:tc>
          <w:tcPr>
            <w:tcW w:w="851" w:type="dxa"/>
            <w:tcBorders>
              <w:top w:val="single" w:sz="4" w:space="0" w:color="auto"/>
              <w:left w:val="single" w:sz="4" w:space="0" w:color="auto"/>
              <w:bottom w:val="single" w:sz="4" w:space="0" w:color="auto"/>
              <w:right w:val="single" w:sz="4" w:space="0" w:color="auto"/>
            </w:tcBorders>
          </w:tcPr>
          <w:p w14:paraId="61DCFCA5"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75D52938"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r>
      <w:tr w:rsidR="00442A2F" w:rsidRPr="004F551F" w14:paraId="7B462F5E" w14:textId="77777777" w:rsidTr="005D246D">
        <w:tc>
          <w:tcPr>
            <w:tcW w:w="8200" w:type="dxa"/>
            <w:tcBorders>
              <w:top w:val="single" w:sz="4" w:space="0" w:color="auto"/>
              <w:left w:val="single" w:sz="4" w:space="0" w:color="auto"/>
              <w:bottom w:val="single" w:sz="4" w:space="0" w:color="auto"/>
              <w:right w:val="single" w:sz="4" w:space="0" w:color="auto"/>
            </w:tcBorders>
          </w:tcPr>
          <w:p w14:paraId="17814722" w14:textId="77777777" w:rsidR="00442A2F" w:rsidRPr="004F551F" w:rsidRDefault="00442A2F" w:rsidP="005D246D">
            <w:pPr>
              <w:tabs>
                <w:tab w:val="left" w:pos="-720"/>
              </w:tabs>
              <w:suppressAutoHyphens/>
              <w:spacing w:line="360" w:lineRule="auto"/>
              <w:jc w:val="both"/>
              <w:rPr>
                <w:rFonts w:ascii="Trebuchet MS" w:hAnsi="Trebuchet MS"/>
                <w:spacing w:val="-3"/>
                <w:sz w:val="20"/>
                <w:szCs w:val="20"/>
              </w:rPr>
            </w:pPr>
            <w:r w:rsidRPr="004F551F">
              <w:rPr>
                <w:rFonts w:ascii="Trebuchet MS" w:hAnsi="Trebuchet MS"/>
                <w:spacing w:val="-3"/>
                <w:sz w:val="20"/>
                <w:szCs w:val="20"/>
              </w:rPr>
              <w:t>Good communications skills with experience of contributing to quality wr</w:t>
            </w:r>
            <w:r w:rsidR="00593AB9">
              <w:rPr>
                <w:rFonts w:ascii="Trebuchet MS" w:hAnsi="Trebuchet MS"/>
                <w:spacing w:val="-3"/>
                <w:sz w:val="20"/>
                <w:szCs w:val="20"/>
              </w:rPr>
              <w:t>itten materials for publication</w:t>
            </w:r>
          </w:p>
        </w:tc>
        <w:tc>
          <w:tcPr>
            <w:tcW w:w="851" w:type="dxa"/>
            <w:tcBorders>
              <w:top w:val="single" w:sz="4" w:space="0" w:color="auto"/>
              <w:left w:val="single" w:sz="4" w:space="0" w:color="auto"/>
              <w:bottom w:val="single" w:sz="4" w:space="0" w:color="auto"/>
              <w:right w:val="single" w:sz="4" w:space="0" w:color="auto"/>
            </w:tcBorders>
          </w:tcPr>
          <w:p w14:paraId="5592940E"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7346B978" w14:textId="77777777" w:rsidR="00442A2F" w:rsidRPr="004F551F" w:rsidRDefault="00442A2F" w:rsidP="005D246D">
            <w:pPr>
              <w:tabs>
                <w:tab w:val="left" w:pos="-720"/>
              </w:tabs>
              <w:suppressAutoHyphens/>
              <w:spacing w:line="360" w:lineRule="auto"/>
              <w:jc w:val="center"/>
              <w:rPr>
                <w:rFonts w:ascii="Trebuchet MS" w:hAnsi="Trebuchet MS"/>
                <w:spacing w:val="-3"/>
                <w:sz w:val="20"/>
                <w:szCs w:val="20"/>
              </w:rPr>
            </w:pPr>
            <w:r w:rsidRPr="004F551F">
              <w:rPr>
                <w:rFonts w:ascii="Trebuchet MS" w:hAnsi="Trebuchet MS"/>
                <w:spacing w:val="-3"/>
                <w:sz w:val="20"/>
                <w:szCs w:val="20"/>
              </w:rPr>
              <w:t>x</w:t>
            </w:r>
          </w:p>
        </w:tc>
      </w:tr>
      <w:tr w:rsidR="00593AB9" w:rsidRPr="004F551F" w14:paraId="121AA721" w14:textId="77777777" w:rsidTr="005D246D">
        <w:tc>
          <w:tcPr>
            <w:tcW w:w="8200" w:type="dxa"/>
            <w:tcBorders>
              <w:top w:val="single" w:sz="4" w:space="0" w:color="auto"/>
              <w:left w:val="single" w:sz="4" w:space="0" w:color="auto"/>
              <w:bottom w:val="single" w:sz="4" w:space="0" w:color="auto"/>
              <w:right w:val="single" w:sz="4" w:space="0" w:color="auto"/>
            </w:tcBorders>
          </w:tcPr>
          <w:p w14:paraId="4E94363D" w14:textId="77777777" w:rsidR="00593AB9" w:rsidRDefault="00593AB9" w:rsidP="005D246D">
            <w:pPr>
              <w:tabs>
                <w:tab w:val="left" w:pos="-720"/>
              </w:tabs>
              <w:suppressAutoHyphens/>
              <w:spacing w:line="360" w:lineRule="auto"/>
              <w:jc w:val="both"/>
              <w:rPr>
                <w:rFonts w:ascii="Trebuchet MS" w:hAnsi="Trebuchet MS"/>
                <w:spacing w:val="-3"/>
                <w:sz w:val="20"/>
                <w:szCs w:val="20"/>
              </w:rPr>
            </w:pPr>
            <w:r>
              <w:rPr>
                <w:rFonts w:ascii="Trebuchet MS" w:hAnsi="Trebuchet MS"/>
                <w:spacing w:val="-3"/>
                <w:sz w:val="20"/>
                <w:szCs w:val="20"/>
              </w:rPr>
              <w:t xml:space="preserve">A </w:t>
            </w:r>
            <w:r w:rsidRPr="004F551F">
              <w:rPr>
                <w:rFonts w:ascii="Trebuchet MS" w:hAnsi="Trebuchet MS"/>
                <w:spacing w:val="-3"/>
                <w:sz w:val="20"/>
                <w:szCs w:val="20"/>
              </w:rPr>
              <w:t>demonstrated ability to establish relationships and to communicate effectively with people from a wide variety of backgrounds</w:t>
            </w:r>
          </w:p>
        </w:tc>
        <w:tc>
          <w:tcPr>
            <w:tcW w:w="851" w:type="dxa"/>
            <w:tcBorders>
              <w:top w:val="single" w:sz="4" w:space="0" w:color="auto"/>
              <w:left w:val="single" w:sz="4" w:space="0" w:color="auto"/>
              <w:bottom w:val="single" w:sz="4" w:space="0" w:color="auto"/>
              <w:right w:val="single" w:sz="4" w:space="0" w:color="auto"/>
            </w:tcBorders>
          </w:tcPr>
          <w:p w14:paraId="26F19D33" w14:textId="77777777" w:rsidR="00593AB9"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E287B9B" w14:textId="77777777" w:rsidR="00593AB9"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r>
      <w:tr w:rsidR="00C4332E" w:rsidRPr="004F551F" w14:paraId="057746B9" w14:textId="77777777" w:rsidTr="005D246D">
        <w:tc>
          <w:tcPr>
            <w:tcW w:w="8200" w:type="dxa"/>
            <w:tcBorders>
              <w:top w:val="single" w:sz="4" w:space="0" w:color="auto"/>
              <w:left w:val="single" w:sz="4" w:space="0" w:color="auto"/>
              <w:bottom w:val="single" w:sz="4" w:space="0" w:color="auto"/>
              <w:right w:val="single" w:sz="4" w:space="0" w:color="auto"/>
            </w:tcBorders>
          </w:tcPr>
          <w:p w14:paraId="238A4AD9" w14:textId="77777777" w:rsidR="00C4332E" w:rsidRPr="004F551F" w:rsidRDefault="00C4332E" w:rsidP="005D246D">
            <w:pPr>
              <w:tabs>
                <w:tab w:val="left" w:pos="-720"/>
              </w:tabs>
              <w:suppressAutoHyphens/>
              <w:spacing w:line="360" w:lineRule="auto"/>
              <w:jc w:val="both"/>
              <w:rPr>
                <w:rFonts w:ascii="Trebuchet MS" w:hAnsi="Trebuchet MS"/>
                <w:spacing w:val="-3"/>
                <w:sz w:val="20"/>
                <w:szCs w:val="20"/>
              </w:rPr>
            </w:pPr>
            <w:r>
              <w:rPr>
                <w:rFonts w:ascii="Trebuchet MS" w:hAnsi="Trebuchet MS"/>
                <w:spacing w:val="-3"/>
                <w:sz w:val="20"/>
                <w:szCs w:val="20"/>
              </w:rPr>
              <w:t>A proven team player who is equally comfortable working independently than as part of a team</w:t>
            </w:r>
          </w:p>
        </w:tc>
        <w:tc>
          <w:tcPr>
            <w:tcW w:w="851" w:type="dxa"/>
            <w:tcBorders>
              <w:top w:val="single" w:sz="4" w:space="0" w:color="auto"/>
              <w:left w:val="single" w:sz="4" w:space="0" w:color="auto"/>
              <w:bottom w:val="single" w:sz="4" w:space="0" w:color="auto"/>
              <w:right w:val="single" w:sz="4" w:space="0" w:color="auto"/>
            </w:tcBorders>
          </w:tcPr>
          <w:p w14:paraId="0B66209B" w14:textId="77777777" w:rsidR="00C4332E"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67FD8F81" w14:textId="77777777" w:rsidR="00C4332E"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r>
      <w:tr w:rsidR="00C4332E" w:rsidRPr="004F551F" w14:paraId="4005D6EF" w14:textId="77777777" w:rsidTr="005D246D">
        <w:tc>
          <w:tcPr>
            <w:tcW w:w="8200" w:type="dxa"/>
            <w:tcBorders>
              <w:top w:val="single" w:sz="4" w:space="0" w:color="auto"/>
              <w:left w:val="single" w:sz="4" w:space="0" w:color="auto"/>
              <w:bottom w:val="single" w:sz="4" w:space="0" w:color="auto"/>
              <w:right w:val="single" w:sz="4" w:space="0" w:color="auto"/>
            </w:tcBorders>
          </w:tcPr>
          <w:p w14:paraId="4BE0C82D" w14:textId="77777777" w:rsidR="00C4332E" w:rsidRPr="004F551F" w:rsidRDefault="00C4332E" w:rsidP="005D246D">
            <w:pPr>
              <w:tabs>
                <w:tab w:val="left" w:pos="-720"/>
              </w:tabs>
              <w:suppressAutoHyphens/>
              <w:spacing w:line="360" w:lineRule="auto"/>
              <w:jc w:val="both"/>
              <w:rPr>
                <w:rFonts w:ascii="Trebuchet MS" w:hAnsi="Trebuchet MS"/>
                <w:spacing w:val="-3"/>
                <w:sz w:val="20"/>
                <w:szCs w:val="20"/>
              </w:rPr>
            </w:pPr>
            <w:r>
              <w:rPr>
                <w:rFonts w:ascii="Trebuchet MS" w:hAnsi="Trebuchet MS"/>
                <w:spacing w:val="-3"/>
                <w:sz w:val="20"/>
                <w:szCs w:val="20"/>
              </w:rPr>
              <w:t>A keen collaborator</w:t>
            </w:r>
            <w:r w:rsidR="00593AB9">
              <w:rPr>
                <w:rFonts w:ascii="Trebuchet MS" w:hAnsi="Trebuchet MS"/>
                <w:spacing w:val="-3"/>
                <w:sz w:val="20"/>
                <w:szCs w:val="20"/>
              </w:rPr>
              <w:t>,</w:t>
            </w:r>
            <w:r>
              <w:rPr>
                <w:rFonts w:ascii="Trebuchet MS" w:hAnsi="Trebuchet MS"/>
                <w:spacing w:val="-3"/>
                <w:sz w:val="20"/>
                <w:szCs w:val="20"/>
              </w:rPr>
              <w:t xml:space="preserve"> </w:t>
            </w:r>
            <w:r w:rsidR="00593AB9">
              <w:rPr>
                <w:rFonts w:ascii="Trebuchet MS" w:hAnsi="Trebuchet MS"/>
                <w:spacing w:val="-3"/>
                <w:sz w:val="20"/>
                <w:szCs w:val="20"/>
              </w:rPr>
              <w:t>willing to share success with others, as well as take responsibility for their actions</w:t>
            </w:r>
          </w:p>
        </w:tc>
        <w:tc>
          <w:tcPr>
            <w:tcW w:w="851" w:type="dxa"/>
            <w:tcBorders>
              <w:top w:val="single" w:sz="4" w:space="0" w:color="auto"/>
              <w:left w:val="single" w:sz="4" w:space="0" w:color="auto"/>
              <w:bottom w:val="single" w:sz="4" w:space="0" w:color="auto"/>
              <w:right w:val="single" w:sz="4" w:space="0" w:color="auto"/>
            </w:tcBorders>
          </w:tcPr>
          <w:p w14:paraId="096C3D31" w14:textId="77777777" w:rsidR="00C4332E"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8744849" w14:textId="77777777" w:rsidR="00C4332E" w:rsidRPr="004F551F" w:rsidRDefault="00593AB9" w:rsidP="005D246D">
            <w:pPr>
              <w:tabs>
                <w:tab w:val="left" w:pos="-720"/>
              </w:tabs>
              <w:suppressAutoHyphens/>
              <w:spacing w:line="360" w:lineRule="auto"/>
              <w:jc w:val="center"/>
              <w:rPr>
                <w:rFonts w:ascii="Trebuchet MS" w:hAnsi="Trebuchet MS"/>
                <w:spacing w:val="-3"/>
                <w:sz w:val="20"/>
                <w:szCs w:val="20"/>
              </w:rPr>
            </w:pPr>
            <w:r>
              <w:rPr>
                <w:rFonts w:ascii="Trebuchet MS" w:hAnsi="Trebuchet MS"/>
                <w:spacing w:val="-3"/>
                <w:sz w:val="20"/>
                <w:szCs w:val="20"/>
              </w:rPr>
              <w:t>x</w:t>
            </w:r>
          </w:p>
        </w:tc>
      </w:tr>
      <w:tr w:rsidR="00442A2F" w:rsidRPr="004F551F" w14:paraId="693E46E7" w14:textId="77777777" w:rsidTr="005D246D">
        <w:tc>
          <w:tcPr>
            <w:tcW w:w="8200" w:type="dxa"/>
            <w:tcBorders>
              <w:top w:val="single" w:sz="4" w:space="0" w:color="auto"/>
              <w:left w:val="single" w:sz="4" w:space="0" w:color="auto"/>
              <w:bottom w:val="single" w:sz="4" w:space="0" w:color="auto"/>
              <w:right w:val="single" w:sz="4" w:space="0" w:color="auto"/>
            </w:tcBorders>
          </w:tcPr>
          <w:p w14:paraId="3B13746D" w14:textId="77777777" w:rsidR="00442A2F" w:rsidRPr="004F551F" w:rsidRDefault="00442A2F" w:rsidP="005D246D">
            <w:pPr>
              <w:tabs>
                <w:tab w:val="left" w:pos="-720"/>
              </w:tabs>
              <w:suppressAutoHyphens/>
              <w:spacing w:line="360" w:lineRule="auto"/>
              <w:jc w:val="both"/>
              <w:rPr>
                <w:rFonts w:ascii="Trebuchet MS" w:hAnsi="Trebuchet MS"/>
                <w:sz w:val="20"/>
                <w:szCs w:val="20"/>
              </w:rPr>
            </w:pPr>
            <w:r w:rsidRPr="004F551F">
              <w:rPr>
                <w:rFonts w:ascii="Trebuchet MS" w:hAnsi="Trebuchet MS"/>
                <w:spacing w:val="-3"/>
                <w:sz w:val="20"/>
                <w:szCs w:val="20"/>
              </w:rPr>
              <w:t>An ability to work diplomatically and impartially in multi-cultural and international parliamentary environments</w:t>
            </w:r>
          </w:p>
        </w:tc>
        <w:tc>
          <w:tcPr>
            <w:tcW w:w="851" w:type="dxa"/>
            <w:tcBorders>
              <w:top w:val="single" w:sz="4" w:space="0" w:color="auto"/>
              <w:left w:val="single" w:sz="4" w:space="0" w:color="auto"/>
              <w:bottom w:val="single" w:sz="4" w:space="0" w:color="auto"/>
              <w:right w:val="single" w:sz="4" w:space="0" w:color="auto"/>
            </w:tcBorders>
          </w:tcPr>
          <w:p w14:paraId="74665F1F" w14:textId="77777777" w:rsidR="00442A2F" w:rsidRPr="004F551F" w:rsidRDefault="00442A2F" w:rsidP="005D246D">
            <w:pPr>
              <w:pStyle w:val="ListParagraph"/>
              <w:tabs>
                <w:tab w:val="left" w:pos="-720"/>
              </w:tabs>
              <w:suppressAutoHyphens/>
              <w:spacing w:line="360" w:lineRule="auto"/>
              <w:ind w:left="22"/>
              <w:jc w:val="center"/>
              <w:rPr>
                <w:rFonts w:ascii="Trebuchet MS" w:hAnsi="Trebuchet MS"/>
                <w:sz w:val="20"/>
                <w:szCs w:val="20"/>
              </w:rPr>
            </w:pPr>
            <w:r w:rsidRPr="004F551F">
              <w:rPr>
                <w:rFonts w:ascii="Trebuchet MS" w:hAnsi="Trebuchet MS"/>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65C2D30" w14:textId="77777777" w:rsidR="00442A2F" w:rsidRPr="004F551F" w:rsidRDefault="00442A2F" w:rsidP="005D246D">
            <w:pPr>
              <w:tabs>
                <w:tab w:val="left" w:pos="-720"/>
              </w:tabs>
              <w:suppressAutoHyphens/>
              <w:spacing w:line="360" w:lineRule="auto"/>
              <w:jc w:val="center"/>
              <w:rPr>
                <w:rFonts w:ascii="Trebuchet MS" w:hAnsi="Trebuchet MS"/>
                <w:sz w:val="20"/>
                <w:szCs w:val="20"/>
              </w:rPr>
            </w:pPr>
            <w:r w:rsidRPr="004F551F">
              <w:rPr>
                <w:rFonts w:ascii="Trebuchet MS" w:hAnsi="Trebuchet MS"/>
                <w:sz w:val="20"/>
                <w:szCs w:val="20"/>
              </w:rPr>
              <w:t>x</w:t>
            </w:r>
          </w:p>
        </w:tc>
      </w:tr>
      <w:tr w:rsidR="00442A2F" w:rsidRPr="004F551F" w14:paraId="54B2F504" w14:textId="77777777" w:rsidTr="005D246D">
        <w:trPr>
          <w:trHeight w:val="415"/>
        </w:trPr>
        <w:tc>
          <w:tcPr>
            <w:tcW w:w="8200" w:type="dxa"/>
            <w:tcBorders>
              <w:top w:val="single" w:sz="4" w:space="0" w:color="auto"/>
              <w:left w:val="single" w:sz="4" w:space="0" w:color="auto"/>
              <w:bottom w:val="single" w:sz="4" w:space="0" w:color="auto"/>
              <w:right w:val="single" w:sz="4" w:space="0" w:color="auto"/>
            </w:tcBorders>
          </w:tcPr>
          <w:p w14:paraId="1532FC2A" w14:textId="77777777" w:rsidR="00442A2F" w:rsidRPr="004F551F" w:rsidRDefault="00442A2F" w:rsidP="005D246D">
            <w:pPr>
              <w:tabs>
                <w:tab w:val="left" w:pos="-720"/>
              </w:tabs>
              <w:suppressAutoHyphens/>
              <w:spacing w:line="360" w:lineRule="auto"/>
              <w:jc w:val="both"/>
              <w:rPr>
                <w:rFonts w:ascii="Trebuchet MS" w:hAnsi="Trebuchet MS"/>
                <w:sz w:val="20"/>
                <w:szCs w:val="20"/>
              </w:rPr>
            </w:pPr>
            <w:r w:rsidRPr="004F551F">
              <w:rPr>
                <w:rFonts w:ascii="Trebuchet MS" w:hAnsi="Trebuchet MS"/>
                <w:spacing w:val="-3"/>
                <w:sz w:val="20"/>
                <w:szCs w:val="20"/>
              </w:rPr>
              <w:t xml:space="preserve">A good understanding of the Commonwealth, the Westminster parliamentary and political system and current international </w:t>
            </w:r>
            <w:r w:rsidR="00593AB9">
              <w:rPr>
                <w:rFonts w:ascii="Trebuchet MS" w:hAnsi="Trebuchet MS"/>
                <w:spacing w:val="-3"/>
                <w:sz w:val="20"/>
                <w:szCs w:val="20"/>
              </w:rPr>
              <w:t>affairs</w:t>
            </w:r>
          </w:p>
        </w:tc>
        <w:tc>
          <w:tcPr>
            <w:tcW w:w="851" w:type="dxa"/>
            <w:tcBorders>
              <w:top w:val="single" w:sz="4" w:space="0" w:color="auto"/>
              <w:left w:val="single" w:sz="4" w:space="0" w:color="auto"/>
              <w:bottom w:val="single" w:sz="4" w:space="0" w:color="auto"/>
              <w:right w:val="single" w:sz="4" w:space="0" w:color="auto"/>
            </w:tcBorders>
          </w:tcPr>
          <w:p w14:paraId="60008E7A" w14:textId="77777777" w:rsidR="00442A2F" w:rsidRPr="004F551F" w:rsidRDefault="00442A2F" w:rsidP="005D246D">
            <w:pPr>
              <w:pStyle w:val="ListParagraph"/>
              <w:tabs>
                <w:tab w:val="left" w:pos="-720"/>
                <w:tab w:val="left" w:pos="113"/>
              </w:tabs>
              <w:suppressAutoHyphens/>
              <w:spacing w:line="360" w:lineRule="auto"/>
              <w:ind w:left="255" w:hanging="233"/>
              <w:jc w:val="center"/>
              <w:rPr>
                <w:rFonts w:ascii="Trebuchet MS" w:hAnsi="Trebuchet MS"/>
                <w:sz w:val="20"/>
                <w:szCs w:val="20"/>
              </w:rPr>
            </w:pPr>
            <w:r w:rsidRPr="004F551F">
              <w:rPr>
                <w:rFonts w:ascii="Trebuchet MS" w:hAnsi="Trebuchet MS"/>
                <w:sz w:val="20"/>
                <w:szCs w:val="20"/>
              </w:rPr>
              <w:t>x</w:t>
            </w:r>
          </w:p>
        </w:tc>
        <w:tc>
          <w:tcPr>
            <w:tcW w:w="708" w:type="dxa"/>
            <w:tcBorders>
              <w:top w:val="single" w:sz="4" w:space="0" w:color="auto"/>
              <w:left w:val="single" w:sz="4" w:space="0" w:color="auto"/>
              <w:bottom w:val="single" w:sz="4" w:space="0" w:color="auto"/>
              <w:right w:val="single" w:sz="4" w:space="0" w:color="auto"/>
            </w:tcBorders>
          </w:tcPr>
          <w:p w14:paraId="1066D981" w14:textId="77777777" w:rsidR="00442A2F" w:rsidRPr="004F551F" w:rsidRDefault="00442A2F" w:rsidP="005D246D">
            <w:pPr>
              <w:tabs>
                <w:tab w:val="left" w:pos="-720"/>
              </w:tabs>
              <w:suppressAutoHyphens/>
              <w:spacing w:line="360" w:lineRule="auto"/>
              <w:jc w:val="center"/>
              <w:rPr>
                <w:rFonts w:ascii="Trebuchet MS" w:hAnsi="Trebuchet MS"/>
                <w:sz w:val="20"/>
                <w:szCs w:val="20"/>
              </w:rPr>
            </w:pPr>
            <w:r w:rsidRPr="004F551F">
              <w:rPr>
                <w:rFonts w:ascii="Trebuchet MS" w:hAnsi="Trebuchet MS"/>
                <w:sz w:val="20"/>
                <w:szCs w:val="20"/>
              </w:rPr>
              <w:t>x</w:t>
            </w:r>
          </w:p>
        </w:tc>
      </w:tr>
    </w:tbl>
    <w:p w14:paraId="706E7B68" w14:textId="77777777" w:rsidR="00442A2F" w:rsidRPr="00C761CE" w:rsidRDefault="00442A2F" w:rsidP="00442A2F">
      <w:pPr>
        <w:spacing w:line="360" w:lineRule="auto"/>
        <w:rPr>
          <w:rFonts w:ascii="Trebuchet MS" w:hAnsi="Trebuchet MS"/>
          <w:sz w:val="22"/>
          <w:szCs w:val="22"/>
        </w:rPr>
      </w:pPr>
    </w:p>
    <w:p w14:paraId="598146A1" w14:textId="77777777" w:rsidR="00442A2F" w:rsidRDefault="00442A2F" w:rsidP="00312B4B">
      <w:pPr>
        <w:rPr>
          <w:rFonts w:asciiTheme="minorHAnsi" w:hAnsiTheme="minorHAnsi"/>
          <w:sz w:val="18"/>
          <w:szCs w:val="20"/>
        </w:rPr>
      </w:pPr>
    </w:p>
    <w:p w14:paraId="4F7F8673" w14:textId="77777777" w:rsidR="00E700EC" w:rsidRDefault="00E700EC" w:rsidP="00E700EC">
      <w:pPr>
        <w:tabs>
          <w:tab w:val="left" w:pos="2745"/>
        </w:tabs>
        <w:rPr>
          <w:rFonts w:asciiTheme="minorHAnsi" w:hAnsiTheme="minorHAnsi"/>
          <w:sz w:val="18"/>
          <w:szCs w:val="20"/>
        </w:rPr>
      </w:pPr>
    </w:p>
    <w:p w14:paraId="6A55BC32" w14:textId="77777777" w:rsidR="00E700EC" w:rsidRDefault="00E700EC" w:rsidP="00E700EC">
      <w:pPr>
        <w:tabs>
          <w:tab w:val="left" w:pos="2745"/>
        </w:tabs>
        <w:rPr>
          <w:rFonts w:asciiTheme="minorHAnsi" w:hAnsiTheme="minorHAnsi"/>
          <w:sz w:val="18"/>
          <w:szCs w:val="20"/>
        </w:rPr>
      </w:pPr>
    </w:p>
    <w:p w14:paraId="7621C2DF" w14:textId="77777777" w:rsidR="006C318C" w:rsidRDefault="006C318C" w:rsidP="00E700EC">
      <w:pPr>
        <w:rPr>
          <w:rFonts w:ascii="Open Sans" w:hAnsi="Open Sans" w:cs="Open Sans"/>
          <w:sz w:val="16"/>
          <w:szCs w:val="20"/>
        </w:rPr>
      </w:pPr>
    </w:p>
    <w:sectPr w:rsidR="006C318C" w:rsidSect="00E700EC">
      <w:headerReference w:type="first" r:id="rId9"/>
      <w:footerReference w:type="first" r:id="rId10"/>
      <w:pgSz w:w="11907" w:h="16840" w:code="9"/>
      <w:pgMar w:top="1396" w:right="1134" w:bottom="1276"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ABDD" w14:textId="77777777" w:rsidR="005D246D" w:rsidRDefault="005D246D">
      <w:r>
        <w:separator/>
      </w:r>
    </w:p>
  </w:endnote>
  <w:endnote w:type="continuationSeparator" w:id="0">
    <w:p w14:paraId="3174D5EE" w14:textId="77777777" w:rsidR="005D246D" w:rsidRDefault="005D246D">
      <w:r>
        <w:continuationSeparator/>
      </w:r>
    </w:p>
  </w:endnote>
  <w:endnote w:type="continuationNotice" w:id="1">
    <w:p w14:paraId="29681B6C" w14:textId="77777777" w:rsidR="003F2EF3" w:rsidRDefault="003F2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8F36" w14:textId="77777777" w:rsidR="005D246D" w:rsidRDefault="005D246D">
    <w:pPr>
      <w:pStyle w:val="Footer"/>
    </w:pPr>
    <w:r>
      <w:rPr>
        <w:noProof/>
        <w:lang w:val="en-GB" w:eastAsia="en-GB"/>
      </w:rPr>
      <w:drawing>
        <wp:anchor distT="0" distB="0" distL="114300" distR="114300" simplePos="0" relativeHeight="251658242" behindDoc="1" locked="0" layoutInCell="1" allowOverlap="1" wp14:anchorId="110D1025" wp14:editId="3D3113CA">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1DC0" w14:textId="77777777" w:rsidR="005D246D" w:rsidRDefault="005D246D">
      <w:r>
        <w:separator/>
      </w:r>
    </w:p>
  </w:footnote>
  <w:footnote w:type="continuationSeparator" w:id="0">
    <w:p w14:paraId="658D5ADB" w14:textId="77777777" w:rsidR="005D246D" w:rsidRDefault="005D246D">
      <w:r>
        <w:continuationSeparator/>
      </w:r>
    </w:p>
  </w:footnote>
  <w:footnote w:type="continuationNotice" w:id="1">
    <w:p w14:paraId="67DFBB72" w14:textId="77777777" w:rsidR="003F2EF3" w:rsidRDefault="003F2E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6998" w14:textId="77777777" w:rsidR="005D246D" w:rsidRDefault="005D246D">
    <w:pPr>
      <w:pStyle w:val="Header"/>
    </w:pPr>
    <w:r>
      <w:rPr>
        <w:noProof/>
        <w:lang w:val="en-GB" w:eastAsia="en-GB"/>
      </w:rPr>
      <w:drawing>
        <wp:anchor distT="0" distB="0" distL="114300" distR="114300" simplePos="0" relativeHeight="251658241" behindDoc="1" locked="0" layoutInCell="1" allowOverlap="1" wp14:anchorId="6D0F8467" wp14:editId="07575A42">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4" name="Picture 4"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3D2E4CC0" wp14:editId="34433320">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C3B"/>
    <w:multiLevelType w:val="hybridMultilevel"/>
    <w:tmpl w:val="D37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4382"/>
    <w:multiLevelType w:val="hybridMultilevel"/>
    <w:tmpl w:val="8C4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126"/>
    <w:multiLevelType w:val="hybridMultilevel"/>
    <w:tmpl w:val="B67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B4AF3"/>
    <w:multiLevelType w:val="hybridMultilevel"/>
    <w:tmpl w:val="C2F4AB3C"/>
    <w:lvl w:ilvl="0" w:tplc="08090001">
      <w:start w:val="1"/>
      <w:numFmt w:val="bullet"/>
      <w:pStyle w:val="Heading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85436"/>
    <w:multiLevelType w:val="hybridMultilevel"/>
    <w:tmpl w:val="4C22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31F8E"/>
    <w:multiLevelType w:val="hybridMultilevel"/>
    <w:tmpl w:val="762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70876"/>
    <w:multiLevelType w:val="hybridMultilevel"/>
    <w:tmpl w:val="778A6BD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8" w15:restartNumberingAfterBreak="0">
    <w:nsid w:val="3E406E03"/>
    <w:multiLevelType w:val="hybridMultilevel"/>
    <w:tmpl w:val="6220C478"/>
    <w:lvl w:ilvl="0" w:tplc="08090001">
      <w:start w:val="1"/>
      <w:numFmt w:val="bullet"/>
      <w:lvlText w:val=""/>
      <w:lvlJc w:val="left"/>
      <w:pPr>
        <w:ind w:left="4045" w:hanging="360"/>
      </w:pPr>
      <w:rPr>
        <w:rFonts w:ascii="Symbol" w:hAnsi="Symbol" w:hint="default"/>
      </w:rPr>
    </w:lvl>
    <w:lvl w:ilvl="1" w:tplc="08090003" w:tentative="1">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9" w15:restartNumberingAfterBreak="0">
    <w:nsid w:val="47C216CB"/>
    <w:multiLevelType w:val="hybridMultilevel"/>
    <w:tmpl w:val="4880BBC0"/>
    <w:lvl w:ilvl="0" w:tplc="A162C6F8">
      <w:start w:val="1"/>
      <w:numFmt w:val="bullet"/>
      <w:lvlText w:val=""/>
      <w:lvlJc w:val="left"/>
      <w:pPr>
        <w:tabs>
          <w:tab w:val="num" w:pos="397"/>
        </w:tabs>
        <w:ind w:left="720" w:hanging="6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04F92"/>
    <w:multiLevelType w:val="hybridMultilevel"/>
    <w:tmpl w:val="C6B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F2A4B"/>
    <w:multiLevelType w:val="hybridMultilevel"/>
    <w:tmpl w:val="969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1325C"/>
    <w:multiLevelType w:val="hybridMultilevel"/>
    <w:tmpl w:val="96B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C49B7"/>
    <w:multiLevelType w:val="hybridMultilevel"/>
    <w:tmpl w:val="8EBE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83C29"/>
    <w:multiLevelType w:val="hybridMultilevel"/>
    <w:tmpl w:val="6ED68FC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6" w15:restartNumberingAfterBreak="0">
    <w:nsid w:val="795F78E4"/>
    <w:multiLevelType w:val="hybridMultilevel"/>
    <w:tmpl w:val="1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8"/>
  </w:num>
  <w:num w:numId="5">
    <w:abstractNumId w:val="8"/>
  </w:num>
  <w:num w:numId="6">
    <w:abstractNumId w:val="13"/>
  </w:num>
  <w:num w:numId="7">
    <w:abstractNumId w:val="16"/>
  </w:num>
  <w:num w:numId="8">
    <w:abstractNumId w:val="4"/>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6"/>
  </w:num>
  <w:num w:numId="13">
    <w:abstractNumId w:val="10"/>
  </w:num>
  <w:num w:numId="14">
    <w:abstractNumId w:val="5"/>
  </w:num>
  <w:num w:numId="15">
    <w:abstractNumId w:val="14"/>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2"/>
  </w:compat>
  <w:rsids>
    <w:rsidRoot w:val="001E46F5"/>
    <w:rsid w:val="00006F7D"/>
    <w:rsid w:val="000225FC"/>
    <w:rsid w:val="00032735"/>
    <w:rsid w:val="0008268B"/>
    <w:rsid w:val="0008504A"/>
    <w:rsid w:val="000865CC"/>
    <w:rsid w:val="000916EE"/>
    <w:rsid w:val="000C20EA"/>
    <w:rsid w:val="000D32DF"/>
    <w:rsid w:val="000E0C15"/>
    <w:rsid w:val="000E3340"/>
    <w:rsid w:val="000E3D64"/>
    <w:rsid w:val="0010614F"/>
    <w:rsid w:val="00111DDB"/>
    <w:rsid w:val="00115DC2"/>
    <w:rsid w:val="00121C22"/>
    <w:rsid w:val="001272B1"/>
    <w:rsid w:val="00131351"/>
    <w:rsid w:val="00131DCE"/>
    <w:rsid w:val="00140A28"/>
    <w:rsid w:val="0014354E"/>
    <w:rsid w:val="0015496E"/>
    <w:rsid w:val="00163E84"/>
    <w:rsid w:val="0017293C"/>
    <w:rsid w:val="00174328"/>
    <w:rsid w:val="001824FC"/>
    <w:rsid w:val="00187157"/>
    <w:rsid w:val="00194738"/>
    <w:rsid w:val="001955BE"/>
    <w:rsid w:val="00197D2E"/>
    <w:rsid w:val="001A7C72"/>
    <w:rsid w:val="001B1075"/>
    <w:rsid w:val="001B4206"/>
    <w:rsid w:val="001B4C9F"/>
    <w:rsid w:val="001B57E6"/>
    <w:rsid w:val="001B667A"/>
    <w:rsid w:val="001B66DB"/>
    <w:rsid w:val="001C1669"/>
    <w:rsid w:val="001C578E"/>
    <w:rsid w:val="001E00B0"/>
    <w:rsid w:val="001E46F5"/>
    <w:rsid w:val="00200718"/>
    <w:rsid w:val="00200B7D"/>
    <w:rsid w:val="00206090"/>
    <w:rsid w:val="002060EA"/>
    <w:rsid w:val="00206D7E"/>
    <w:rsid w:val="00210AA6"/>
    <w:rsid w:val="0021678D"/>
    <w:rsid w:val="00217341"/>
    <w:rsid w:val="00217342"/>
    <w:rsid w:val="0021754D"/>
    <w:rsid w:val="00224CA2"/>
    <w:rsid w:val="00225B51"/>
    <w:rsid w:val="00244E4D"/>
    <w:rsid w:val="00250908"/>
    <w:rsid w:val="00251717"/>
    <w:rsid w:val="00262356"/>
    <w:rsid w:val="002665E8"/>
    <w:rsid w:val="00266607"/>
    <w:rsid w:val="00267A49"/>
    <w:rsid w:val="002946B3"/>
    <w:rsid w:val="002A42C2"/>
    <w:rsid w:val="002E149F"/>
    <w:rsid w:val="002F03A6"/>
    <w:rsid w:val="00305408"/>
    <w:rsid w:val="00307B05"/>
    <w:rsid w:val="00310C1F"/>
    <w:rsid w:val="00312B4B"/>
    <w:rsid w:val="00315FDD"/>
    <w:rsid w:val="003163EC"/>
    <w:rsid w:val="00316A08"/>
    <w:rsid w:val="003256BC"/>
    <w:rsid w:val="00327CEC"/>
    <w:rsid w:val="003319D1"/>
    <w:rsid w:val="00331CE7"/>
    <w:rsid w:val="003355D5"/>
    <w:rsid w:val="003372EC"/>
    <w:rsid w:val="003435C1"/>
    <w:rsid w:val="00350329"/>
    <w:rsid w:val="0035055A"/>
    <w:rsid w:val="00381C30"/>
    <w:rsid w:val="00393347"/>
    <w:rsid w:val="003A277B"/>
    <w:rsid w:val="003B3D5F"/>
    <w:rsid w:val="003C51E7"/>
    <w:rsid w:val="003D53C8"/>
    <w:rsid w:val="003D6928"/>
    <w:rsid w:val="003E165A"/>
    <w:rsid w:val="003F16DF"/>
    <w:rsid w:val="003F2EF3"/>
    <w:rsid w:val="003F43C8"/>
    <w:rsid w:val="003F4D67"/>
    <w:rsid w:val="003F71C2"/>
    <w:rsid w:val="00406F28"/>
    <w:rsid w:val="00420B54"/>
    <w:rsid w:val="00423BD6"/>
    <w:rsid w:val="004253D6"/>
    <w:rsid w:val="00426753"/>
    <w:rsid w:val="00427702"/>
    <w:rsid w:val="004362CC"/>
    <w:rsid w:val="00442156"/>
    <w:rsid w:val="00442A2F"/>
    <w:rsid w:val="00443575"/>
    <w:rsid w:val="004457DF"/>
    <w:rsid w:val="004477F8"/>
    <w:rsid w:val="00455792"/>
    <w:rsid w:val="00465F62"/>
    <w:rsid w:val="004753E5"/>
    <w:rsid w:val="004761E9"/>
    <w:rsid w:val="004A53DF"/>
    <w:rsid w:val="004A7AE2"/>
    <w:rsid w:val="004C5E0A"/>
    <w:rsid w:val="004E31B4"/>
    <w:rsid w:val="004F0E45"/>
    <w:rsid w:val="004F344C"/>
    <w:rsid w:val="005012CF"/>
    <w:rsid w:val="00506785"/>
    <w:rsid w:val="00513F80"/>
    <w:rsid w:val="005144EB"/>
    <w:rsid w:val="00527260"/>
    <w:rsid w:val="00530159"/>
    <w:rsid w:val="005330A2"/>
    <w:rsid w:val="00535132"/>
    <w:rsid w:val="00541B9D"/>
    <w:rsid w:val="00542FFC"/>
    <w:rsid w:val="00543108"/>
    <w:rsid w:val="00544382"/>
    <w:rsid w:val="00553B7D"/>
    <w:rsid w:val="0056138C"/>
    <w:rsid w:val="00562F5F"/>
    <w:rsid w:val="00565E87"/>
    <w:rsid w:val="00573F2F"/>
    <w:rsid w:val="00581F99"/>
    <w:rsid w:val="00593390"/>
    <w:rsid w:val="00593AB9"/>
    <w:rsid w:val="00597D34"/>
    <w:rsid w:val="005A0B7D"/>
    <w:rsid w:val="005C4BB2"/>
    <w:rsid w:val="005D16A7"/>
    <w:rsid w:val="005D246D"/>
    <w:rsid w:val="005E1B45"/>
    <w:rsid w:val="005F6BD0"/>
    <w:rsid w:val="00610300"/>
    <w:rsid w:val="00610DD2"/>
    <w:rsid w:val="00613F6F"/>
    <w:rsid w:val="006246C2"/>
    <w:rsid w:val="00625546"/>
    <w:rsid w:val="00632B0F"/>
    <w:rsid w:val="00634205"/>
    <w:rsid w:val="00635356"/>
    <w:rsid w:val="00644789"/>
    <w:rsid w:val="006470EB"/>
    <w:rsid w:val="00652C81"/>
    <w:rsid w:val="00660FE9"/>
    <w:rsid w:val="00663538"/>
    <w:rsid w:val="00663FDA"/>
    <w:rsid w:val="00670790"/>
    <w:rsid w:val="00672A67"/>
    <w:rsid w:val="00676193"/>
    <w:rsid w:val="00683F3A"/>
    <w:rsid w:val="006A60E8"/>
    <w:rsid w:val="006A635A"/>
    <w:rsid w:val="006B058E"/>
    <w:rsid w:val="006C318C"/>
    <w:rsid w:val="006C3F4C"/>
    <w:rsid w:val="006D0C0B"/>
    <w:rsid w:val="006D164B"/>
    <w:rsid w:val="006D71FE"/>
    <w:rsid w:val="006E41D9"/>
    <w:rsid w:val="006E5BF1"/>
    <w:rsid w:val="006F082D"/>
    <w:rsid w:val="006F0C6D"/>
    <w:rsid w:val="00701480"/>
    <w:rsid w:val="007134CA"/>
    <w:rsid w:val="00732A8B"/>
    <w:rsid w:val="007352DA"/>
    <w:rsid w:val="007418A5"/>
    <w:rsid w:val="00742043"/>
    <w:rsid w:val="007555DE"/>
    <w:rsid w:val="00764082"/>
    <w:rsid w:val="007658EC"/>
    <w:rsid w:val="007664BD"/>
    <w:rsid w:val="007676E6"/>
    <w:rsid w:val="00782307"/>
    <w:rsid w:val="007911F3"/>
    <w:rsid w:val="00791C80"/>
    <w:rsid w:val="00792BC4"/>
    <w:rsid w:val="007A060A"/>
    <w:rsid w:val="007A2AE0"/>
    <w:rsid w:val="007B79DB"/>
    <w:rsid w:val="007D1152"/>
    <w:rsid w:val="007D3398"/>
    <w:rsid w:val="007D785B"/>
    <w:rsid w:val="007E2BD5"/>
    <w:rsid w:val="007E6C70"/>
    <w:rsid w:val="007F0605"/>
    <w:rsid w:val="007F15EB"/>
    <w:rsid w:val="007F16FF"/>
    <w:rsid w:val="007F3A2F"/>
    <w:rsid w:val="00800720"/>
    <w:rsid w:val="00807424"/>
    <w:rsid w:val="008106F1"/>
    <w:rsid w:val="00815F0F"/>
    <w:rsid w:val="0081634E"/>
    <w:rsid w:val="00817D8F"/>
    <w:rsid w:val="00817EBF"/>
    <w:rsid w:val="00821984"/>
    <w:rsid w:val="00844217"/>
    <w:rsid w:val="00850A89"/>
    <w:rsid w:val="00864428"/>
    <w:rsid w:val="00870D2D"/>
    <w:rsid w:val="00872F4C"/>
    <w:rsid w:val="008844E6"/>
    <w:rsid w:val="00886705"/>
    <w:rsid w:val="008907BC"/>
    <w:rsid w:val="00895801"/>
    <w:rsid w:val="00897FD5"/>
    <w:rsid w:val="008A2942"/>
    <w:rsid w:val="008E7DDF"/>
    <w:rsid w:val="008F4FE9"/>
    <w:rsid w:val="008F54D1"/>
    <w:rsid w:val="00903DB5"/>
    <w:rsid w:val="009049D5"/>
    <w:rsid w:val="00906F7F"/>
    <w:rsid w:val="00917B6C"/>
    <w:rsid w:val="00920A21"/>
    <w:rsid w:val="009222A0"/>
    <w:rsid w:val="00926B46"/>
    <w:rsid w:val="00941204"/>
    <w:rsid w:val="0096034A"/>
    <w:rsid w:val="00960430"/>
    <w:rsid w:val="00960BA0"/>
    <w:rsid w:val="00965F2A"/>
    <w:rsid w:val="009759C4"/>
    <w:rsid w:val="00985B71"/>
    <w:rsid w:val="00986313"/>
    <w:rsid w:val="00987D61"/>
    <w:rsid w:val="009936E5"/>
    <w:rsid w:val="009A6978"/>
    <w:rsid w:val="009A6C3F"/>
    <w:rsid w:val="009D65EB"/>
    <w:rsid w:val="009F1766"/>
    <w:rsid w:val="00A02324"/>
    <w:rsid w:val="00A1752D"/>
    <w:rsid w:val="00A21E60"/>
    <w:rsid w:val="00A23956"/>
    <w:rsid w:val="00A269CB"/>
    <w:rsid w:val="00A26FAB"/>
    <w:rsid w:val="00A4035D"/>
    <w:rsid w:val="00A42CC2"/>
    <w:rsid w:val="00A44D4D"/>
    <w:rsid w:val="00A5211C"/>
    <w:rsid w:val="00A55BEB"/>
    <w:rsid w:val="00A568EF"/>
    <w:rsid w:val="00A7039B"/>
    <w:rsid w:val="00A70CAE"/>
    <w:rsid w:val="00A822D0"/>
    <w:rsid w:val="00A915E2"/>
    <w:rsid w:val="00AA4A3E"/>
    <w:rsid w:val="00AA57C1"/>
    <w:rsid w:val="00AC4728"/>
    <w:rsid w:val="00AC62F3"/>
    <w:rsid w:val="00AE549E"/>
    <w:rsid w:val="00AE57FD"/>
    <w:rsid w:val="00AF3C75"/>
    <w:rsid w:val="00B12DEA"/>
    <w:rsid w:val="00B1328C"/>
    <w:rsid w:val="00B14CBF"/>
    <w:rsid w:val="00B254B4"/>
    <w:rsid w:val="00B259A2"/>
    <w:rsid w:val="00B33052"/>
    <w:rsid w:val="00B42A4A"/>
    <w:rsid w:val="00B50119"/>
    <w:rsid w:val="00B5126F"/>
    <w:rsid w:val="00B51FDB"/>
    <w:rsid w:val="00B55FB8"/>
    <w:rsid w:val="00B60999"/>
    <w:rsid w:val="00B71214"/>
    <w:rsid w:val="00B71E29"/>
    <w:rsid w:val="00B7279E"/>
    <w:rsid w:val="00B72A97"/>
    <w:rsid w:val="00B731AD"/>
    <w:rsid w:val="00B84033"/>
    <w:rsid w:val="00B978EC"/>
    <w:rsid w:val="00BB2354"/>
    <w:rsid w:val="00BB28DC"/>
    <w:rsid w:val="00BC7854"/>
    <w:rsid w:val="00BD3027"/>
    <w:rsid w:val="00BE3244"/>
    <w:rsid w:val="00BF261E"/>
    <w:rsid w:val="00C14BC1"/>
    <w:rsid w:val="00C32507"/>
    <w:rsid w:val="00C35618"/>
    <w:rsid w:val="00C4332E"/>
    <w:rsid w:val="00C45F12"/>
    <w:rsid w:val="00C47796"/>
    <w:rsid w:val="00C551B9"/>
    <w:rsid w:val="00C67B88"/>
    <w:rsid w:val="00C730A8"/>
    <w:rsid w:val="00C76E18"/>
    <w:rsid w:val="00C86439"/>
    <w:rsid w:val="00C878C1"/>
    <w:rsid w:val="00CA0C7F"/>
    <w:rsid w:val="00CA1018"/>
    <w:rsid w:val="00CB0EE7"/>
    <w:rsid w:val="00CC0A22"/>
    <w:rsid w:val="00CD1882"/>
    <w:rsid w:val="00CE2AA5"/>
    <w:rsid w:val="00CE3479"/>
    <w:rsid w:val="00CF65AB"/>
    <w:rsid w:val="00D17666"/>
    <w:rsid w:val="00D203E0"/>
    <w:rsid w:val="00D244C1"/>
    <w:rsid w:val="00D31CF9"/>
    <w:rsid w:val="00D3337F"/>
    <w:rsid w:val="00D346CF"/>
    <w:rsid w:val="00D3536D"/>
    <w:rsid w:val="00D36137"/>
    <w:rsid w:val="00D458A7"/>
    <w:rsid w:val="00DA5AAD"/>
    <w:rsid w:val="00DA6A37"/>
    <w:rsid w:val="00DC204B"/>
    <w:rsid w:val="00DC7347"/>
    <w:rsid w:val="00DD2464"/>
    <w:rsid w:val="00DD2D83"/>
    <w:rsid w:val="00DD6778"/>
    <w:rsid w:val="00DE587F"/>
    <w:rsid w:val="00DE5A69"/>
    <w:rsid w:val="00DF5449"/>
    <w:rsid w:val="00DF7E69"/>
    <w:rsid w:val="00E026E5"/>
    <w:rsid w:val="00E07378"/>
    <w:rsid w:val="00E30477"/>
    <w:rsid w:val="00E305D4"/>
    <w:rsid w:val="00E408EE"/>
    <w:rsid w:val="00E42C63"/>
    <w:rsid w:val="00E46C80"/>
    <w:rsid w:val="00E6344B"/>
    <w:rsid w:val="00E6647B"/>
    <w:rsid w:val="00E6702A"/>
    <w:rsid w:val="00E700EC"/>
    <w:rsid w:val="00E71ACC"/>
    <w:rsid w:val="00E72E0A"/>
    <w:rsid w:val="00E80C28"/>
    <w:rsid w:val="00E86ED9"/>
    <w:rsid w:val="00E93FCE"/>
    <w:rsid w:val="00E959EA"/>
    <w:rsid w:val="00E96B51"/>
    <w:rsid w:val="00EA4AD9"/>
    <w:rsid w:val="00EB0445"/>
    <w:rsid w:val="00EB19D0"/>
    <w:rsid w:val="00EE5CAF"/>
    <w:rsid w:val="00EE7C52"/>
    <w:rsid w:val="00EF27EF"/>
    <w:rsid w:val="00EF3BAE"/>
    <w:rsid w:val="00F14E3D"/>
    <w:rsid w:val="00F30DE1"/>
    <w:rsid w:val="00F34271"/>
    <w:rsid w:val="00F3612C"/>
    <w:rsid w:val="00F4301F"/>
    <w:rsid w:val="00F4690D"/>
    <w:rsid w:val="00F47732"/>
    <w:rsid w:val="00F54D3F"/>
    <w:rsid w:val="00F55ADC"/>
    <w:rsid w:val="00F74A89"/>
    <w:rsid w:val="00F934C9"/>
    <w:rsid w:val="00F94807"/>
    <w:rsid w:val="00F949F9"/>
    <w:rsid w:val="00F95D77"/>
    <w:rsid w:val="00FB74BB"/>
    <w:rsid w:val="00FD56AE"/>
    <w:rsid w:val="00FE277A"/>
    <w:rsid w:val="00FF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5192A547"/>
  <w15:docId w15:val="{F4BC4568-BA0E-408D-B0AA-2A74FEB3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56"/>
    <w:rPr>
      <w:sz w:val="24"/>
      <w:szCs w:val="24"/>
    </w:rPr>
  </w:style>
  <w:style w:type="paragraph" w:styleId="Heading2">
    <w:name w:val="heading 2"/>
    <w:basedOn w:val="Normal"/>
    <w:next w:val="Normal"/>
    <w:link w:val="Heading2Char"/>
    <w:unhideWhenUsed/>
    <w:qFormat/>
    <w:rsid w:val="00442A2F"/>
    <w:pPr>
      <w:keepNext/>
      <w:numPr>
        <w:numId w:val="9"/>
      </w:numP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A6A37"/>
    <w:pPr>
      <w:tabs>
        <w:tab w:val="center" w:pos="4320"/>
        <w:tab w:val="right" w:pos="8640"/>
      </w:tabs>
    </w:pPr>
    <w:rPr>
      <w:lang w:val="en-US" w:eastAsia="en-US"/>
    </w:rPr>
  </w:style>
  <w:style w:type="paragraph" w:styleId="Footer">
    <w:name w:val="footer"/>
    <w:basedOn w:val="Normal"/>
    <w:rsid w:val="00DA6A37"/>
    <w:pPr>
      <w:tabs>
        <w:tab w:val="center" w:pos="4320"/>
        <w:tab w:val="right" w:pos="8640"/>
      </w:tabs>
    </w:pPr>
    <w:rPr>
      <w:lang w:val="en-US" w:eastAsia="en-US"/>
    </w:rPr>
  </w:style>
  <w:style w:type="paragraph" w:customStyle="1" w:styleId="MyItalic">
    <w:name w:val="MyItalic"/>
    <w:basedOn w:val="Normal"/>
    <w:link w:val="MyItalicChar"/>
    <w:rsid w:val="00D31CF9"/>
    <w:rPr>
      <w:i/>
      <w:lang w:val="en-US" w:eastAsia="en-US"/>
    </w:rPr>
  </w:style>
  <w:style w:type="character" w:customStyle="1" w:styleId="MyItalicChar">
    <w:name w:val="MyItalic Char"/>
    <w:basedOn w:val="DefaultParagraphFont"/>
    <w:link w:val="MyItalic"/>
    <w:rsid w:val="00D31CF9"/>
    <w:rPr>
      <w:i/>
      <w:sz w:val="24"/>
      <w:szCs w:val="24"/>
      <w:lang w:val="en-US" w:eastAsia="en-US" w:bidi="ar-SA"/>
    </w:rPr>
  </w:style>
  <w:style w:type="paragraph" w:customStyle="1" w:styleId="FooterLine1">
    <w:name w:val="FooterLine1"/>
    <w:basedOn w:val="Footer"/>
    <w:rsid w:val="00D31CF9"/>
    <w:rPr>
      <w:rFonts w:ascii="NewsGoth BT" w:hAnsi="NewsGoth BT"/>
      <w:b/>
      <w:sz w:val="22"/>
      <w:szCs w:val="22"/>
    </w:rPr>
  </w:style>
  <w:style w:type="paragraph" w:customStyle="1" w:styleId="FooterLine2">
    <w:name w:val="FooterLine2"/>
    <w:basedOn w:val="Footer"/>
    <w:rsid w:val="00D31CF9"/>
    <w:rPr>
      <w:rFonts w:ascii="NewsGoth BT" w:hAnsi="NewsGoth BT"/>
      <w:sz w:val="20"/>
      <w:szCs w:val="20"/>
    </w:rPr>
  </w:style>
  <w:style w:type="paragraph" w:customStyle="1" w:styleId="SigItalic">
    <w:name w:val="SigItalic"/>
    <w:basedOn w:val="MyItalic"/>
    <w:rsid w:val="00D31CF9"/>
  </w:style>
  <w:style w:type="character" w:styleId="Hyperlink">
    <w:name w:val="Hyperlink"/>
    <w:basedOn w:val="DefaultParagraphFont"/>
    <w:uiPriority w:val="99"/>
    <w:rsid w:val="00A23956"/>
    <w:rPr>
      <w:color w:val="0000FF"/>
      <w:u w:val="single"/>
    </w:rPr>
  </w:style>
  <w:style w:type="paragraph" w:styleId="CommentText">
    <w:name w:val="annotation text"/>
    <w:basedOn w:val="Normal"/>
    <w:uiPriority w:val="99"/>
    <w:semiHidden/>
    <w:unhideWhenUsed/>
    <w:rsid w:val="00E338F3"/>
    <w:rPr>
      <w:sz w:val="20"/>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customStyle="1" w:styleId="BalloonTextChar">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442A2F"/>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c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E83B-1D4C-4DDC-9381-8736644D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Mr Fred Smith</vt:lpstr>
    </vt:vector>
  </TitlesOfParts>
  <Company>The Houses of Parliament</Company>
  <LinksUpToDate>false</LinksUpToDate>
  <CharactersWithSpaces>11562</CharactersWithSpaces>
  <SharedDoc>false</SharedDoc>
  <HLinks>
    <vt:vector size="6" baseType="variant">
      <vt:variant>
        <vt:i4>2555910</vt:i4>
      </vt:variant>
      <vt:variant>
        <vt:i4>0</vt:i4>
      </vt:variant>
      <vt:variant>
        <vt:i4>0</vt:i4>
      </vt:variant>
      <vt:variant>
        <vt:i4>5</vt:i4>
      </vt:variant>
      <vt:variant>
        <vt:lpwstr>mailto:email@parliament.uk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Fred Smith</dc:title>
  <dc:creator>weerasinghe</dc:creator>
  <cp:lastModifiedBy>AJAO, Jane</cp:lastModifiedBy>
  <cp:revision>11</cp:revision>
  <cp:lastPrinted>2018-06-20T08:50:00Z</cp:lastPrinted>
  <dcterms:created xsi:type="dcterms:W3CDTF">2018-06-20T09:35:00Z</dcterms:created>
  <dcterms:modified xsi:type="dcterms:W3CDTF">2018-06-20T10:40:00Z</dcterms:modified>
</cp:coreProperties>
</file>